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7" w:rsidRDefault="00F4759D">
      <w:pPr>
        <w:spacing w:after="22" w:line="225" w:lineRule="auto"/>
        <w:ind w:left="2816" w:right="2792" w:hanging="10"/>
        <w:jc w:val="center"/>
      </w:pPr>
      <w:r>
        <w:t xml:space="preserve">ПОЛОЖЕНИЕ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293" name="Picture 1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проведении Всероссийского дня бега</w:t>
      </w:r>
    </w:p>
    <w:p w:rsidR="00AB0937" w:rsidRDefault="00F4759D">
      <w:pPr>
        <w:spacing w:after="317" w:line="225" w:lineRule="auto"/>
        <w:ind w:left="10" w:right="14" w:hanging="10"/>
        <w:jc w:val="center"/>
      </w:pPr>
      <w:r>
        <w:t>«Кросс нации — 2022» в Смоленской области.</w:t>
      </w:r>
    </w:p>
    <w:p w:rsidR="00AB0937" w:rsidRDefault="00F4759D">
      <w:pPr>
        <w:spacing w:after="0" w:line="259" w:lineRule="auto"/>
        <w:ind w:left="1068" w:right="691" w:hanging="10"/>
        <w:jc w:val="center"/>
      </w:pPr>
      <w:r>
        <w:rPr>
          <w:sz w:val="30"/>
        </w:rPr>
        <w:t>1. Цели и задачи</w:t>
      </w:r>
    </w:p>
    <w:p w:rsidR="00AB0937" w:rsidRDefault="00F4759D">
      <w:pPr>
        <w:ind w:left="21" w:right="0" w:firstLine="331"/>
      </w:pPr>
      <w:r>
        <w:t xml:space="preserve">Региональный этап Всероссийского дня бега «Кросс нации — 2022» (далее </w:t>
      </w:r>
      <w:r>
        <w:rPr>
          <w:noProof/>
        </w:rPr>
        <w:drawing>
          <wp:inline distT="0" distB="0" distL="0" distR="0">
            <wp:extent cx="109647" cy="31989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3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соревнования) проводится в целях: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7" w:rsidRDefault="00F4759D">
      <w:pPr>
        <w:ind w:left="712" w:right="0" w:hanging="266"/>
      </w:pPr>
      <w:r>
        <w:rPr>
          <w:noProof/>
        </w:rPr>
        <w:drawing>
          <wp:inline distT="0" distB="0" distL="0" distR="0">
            <wp:extent cx="63961" cy="18280"/>
            <wp:effectExtent l="0" t="0" r="0" b="0"/>
            <wp:docPr id="5028" name="Picture 5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" name="Picture 5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привлечения трудящихся и учащейся молодежи Смоленской области к </w:t>
      </w:r>
      <w:r>
        <w:rPr>
          <w:noProof/>
        </w:rPr>
        <w:drawing>
          <wp:inline distT="0" distB="0" distL="0" distR="0">
            <wp:extent cx="9137" cy="27419"/>
            <wp:effectExtent l="0" t="0" r="0" b="0"/>
            <wp:docPr id="5030" name="Picture 5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" name="Picture 50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регулярным занятиям физической культурой и спортом;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300" name="Picture 1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Picture 13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7" w:rsidRDefault="00F4759D">
      <w:pPr>
        <w:spacing w:after="341"/>
        <w:ind w:left="442" w:right="0"/>
      </w:pPr>
      <w:r>
        <w:t xml:space="preserve">- пропаганды физической культуры и спорта среди населения региона;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23" cy="27419"/>
            <wp:effectExtent l="0" t="0" r="0" b="0"/>
            <wp:docPr id="5032" name="Picture 5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" name="Picture 50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пропаганды здорового образа жизни.</w:t>
      </w:r>
    </w:p>
    <w:p w:rsidR="00AB0937" w:rsidRDefault="00F4759D">
      <w:pPr>
        <w:spacing w:after="0" w:line="259" w:lineRule="auto"/>
        <w:ind w:left="1068" w:right="0" w:hanging="10"/>
        <w:jc w:val="center"/>
      </w:pPr>
      <w:r>
        <w:rPr>
          <w:sz w:val="30"/>
        </w:rPr>
        <w:t>2. Место и сроки проведения</w:t>
      </w:r>
    </w:p>
    <w:p w:rsidR="00AB0937" w:rsidRDefault="00F4759D">
      <w:pPr>
        <w:spacing w:after="343"/>
        <w:ind w:left="21" w:right="0" w:firstLine="712"/>
      </w:pPr>
      <w:r>
        <w:t xml:space="preserve">Соревнования проводятся: предварительные этапы — 10-11 сентября 2022 года в муниципальных образованиях области, финальный этап — 17 сентября 2022 года в городе Смоленске. Начало соревнований в городе Смоленске — спортивные забеги в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10.00, массовые забеги с 11.00 до 12.00. Сбор участников, старт, финиш — площадь имени Ленина, город Смоленск.</w:t>
      </w:r>
      <w:r>
        <w:rPr>
          <w:noProof/>
        </w:rPr>
        <w:drawing>
          <wp:inline distT="0" distB="0" distL="0" distR="0">
            <wp:extent cx="9137" cy="4570"/>
            <wp:effectExtent l="0" t="0" r="0" b="0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7" w:rsidRDefault="00F4759D">
      <w:pPr>
        <w:spacing w:after="0" w:line="259" w:lineRule="auto"/>
        <w:ind w:left="1068" w:right="727" w:hanging="10"/>
        <w:jc w:val="center"/>
      </w:pPr>
      <w:r>
        <w:rPr>
          <w:sz w:val="30"/>
        </w:rPr>
        <w:t>З. Организаторы соревнований</w:t>
      </w:r>
    </w:p>
    <w:p w:rsidR="00AB0937" w:rsidRDefault="00F4759D">
      <w:pPr>
        <w:spacing w:after="314"/>
        <w:ind w:left="21" w:right="0" w:firstLine="626"/>
      </w:pPr>
      <w:r>
        <w:t>Общее руководство подготовкой и проведением соревнований осуществляют: Министерство спорта Российской Федерации, Всероссийская федерация легкой атлетики, Главное управление спорта Смоленской области. Непосредственное проведение соревнований возлагается на СОГБУ «СШОР им. Ф-Т. Михеенко».</w:t>
      </w:r>
    </w:p>
    <w:p w:rsidR="00AB0937" w:rsidRDefault="00F4759D">
      <w:pPr>
        <w:spacing w:after="0" w:line="259" w:lineRule="auto"/>
        <w:ind w:left="2101" w:right="0" w:firstLine="0"/>
        <w:jc w:val="left"/>
      </w:pPr>
      <w:r>
        <w:rPr>
          <w:sz w:val="30"/>
        </w:rPr>
        <w:t>4. Требования к участникам и условия их допуска</w:t>
      </w:r>
    </w:p>
    <w:p w:rsidR="00AB0937" w:rsidRDefault="00F4759D">
      <w:pPr>
        <w:ind w:left="21" w:right="0" w:firstLine="626"/>
      </w:pPr>
      <w:r>
        <w:t xml:space="preserve">К участию в соревнованиях допускаются жители Смоленской области и регионов России, имеющие специальную подготовку. Участники соревнований допускаются только при наличии допуска врача. </w:t>
      </w:r>
      <w:r>
        <w:rPr>
          <w:noProof/>
        </w:rPr>
        <w:drawing>
          <wp:inline distT="0" distB="0" distL="0" distR="0">
            <wp:extent cx="9137" cy="36559"/>
            <wp:effectExtent l="0" t="0" r="0" b="0"/>
            <wp:docPr id="5034" name="Picture 5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" name="Picture 50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Дистанции:</w:t>
      </w:r>
    </w:p>
    <w:p w:rsidR="00AB0937" w:rsidRDefault="00F4759D">
      <w:pPr>
        <w:spacing w:after="31"/>
        <w:ind w:left="24" w:right="0"/>
      </w:pPr>
      <w:r>
        <w:t>Финальные соревнования проводятся по кругу вокруг парка «</w:t>
      </w:r>
      <w:proofErr w:type="spellStart"/>
      <w:r>
        <w:t>Блонье</w:t>
      </w:r>
      <w:proofErr w:type="spellEnd"/>
      <w:r>
        <w:t>»:</w:t>
      </w:r>
    </w:p>
    <w:p w:rsidR="00AB0937" w:rsidRDefault="00F4759D">
      <w:pPr>
        <w:spacing w:after="31"/>
        <w:ind w:left="24" w:right="0"/>
      </w:pPr>
      <w:r>
        <w:t>4 круга — девушки (2003 г.р. и младше)</w:t>
      </w:r>
    </w:p>
    <w:p w:rsidR="00AB0937" w:rsidRDefault="00F4759D">
      <w:pPr>
        <w:spacing w:after="31"/>
        <w:ind w:left="24" w:right="0"/>
      </w:pPr>
      <w:r>
        <w:t>6 кругов — юноши (2003 гр. и младше)</w:t>
      </w:r>
    </w:p>
    <w:p w:rsidR="00AB0937" w:rsidRDefault="00F4759D">
      <w:pPr>
        <w:spacing w:after="0" w:line="217" w:lineRule="auto"/>
        <w:ind w:left="14" w:right="5338" w:firstLine="0"/>
        <w:jc w:val="left"/>
      </w:pPr>
      <w:r>
        <w:t>6 кругов — женщины (2002 г.р. и старше) 8 кругов — мужчины (2002 г.р. и старше) 1 круг — массовые забеги.</w:t>
      </w:r>
    </w:p>
    <w:p w:rsidR="00D125ED" w:rsidRDefault="00D125ED">
      <w:pPr>
        <w:spacing w:after="0" w:line="217" w:lineRule="auto"/>
        <w:ind w:left="14" w:right="5338" w:firstLine="0"/>
        <w:jc w:val="left"/>
      </w:pPr>
    </w:p>
    <w:p w:rsidR="00AB0937" w:rsidRDefault="00F4759D">
      <w:pPr>
        <w:numPr>
          <w:ilvl w:val="0"/>
          <w:numId w:val="1"/>
        </w:numPr>
        <w:spacing w:after="0" w:line="259" w:lineRule="auto"/>
        <w:ind w:left="1339" w:right="1007" w:hanging="281"/>
        <w:jc w:val="center"/>
      </w:pPr>
      <w:r>
        <w:rPr>
          <w:sz w:val="30"/>
        </w:rPr>
        <w:t>Награждение</w:t>
      </w:r>
    </w:p>
    <w:p w:rsidR="00AB0937" w:rsidRDefault="00F4759D">
      <w:pPr>
        <w:spacing w:after="341"/>
        <w:ind w:left="21" w:right="0" w:firstLine="374"/>
      </w:pPr>
      <w:r>
        <w:t xml:space="preserve">Спортсмены, занявшие с 1 по З места на дистанциях 4,6,8 кругов, награждаются медалями и дипломами </w:t>
      </w:r>
      <w:proofErr w:type="spellStart"/>
      <w:r>
        <w:t>Минспорта</w:t>
      </w:r>
      <w:proofErr w:type="spellEnd"/>
      <w:r>
        <w:t xml:space="preserve"> России. Победителям соревнований вручаются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2606" name="Picture 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" name="Picture 26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кубки </w:t>
      </w:r>
      <w:proofErr w:type="spellStart"/>
      <w:r>
        <w:t>Минспорта</w:t>
      </w:r>
      <w:proofErr w:type="spellEnd"/>
      <w:r>
        <w:t xml:space="preserve"> России.</w:t>
      </w:r>
    </w:p>
    <w:p w:rsidR="00AB0937" w:rsidRDefault="00F4759D">
      <w:pPr>
        <w:numPr>
          <w:ilvl w:val="0"/>
          <w:numId w:val="1"/>
        </w:numPr>
        <w:spacing w:after="0" w:line="259" w:lineRule="auto"/>
        <w:ind w:left="1339" w:right="1007" w:hanging="281"/>
        <w:jc w:val="center"/>
      </w:pPr>
      <w:r>
        <w:rPr>
          <w:sz w:val="30"/>
        </w:rPr>
        <w:t>Ус</w:t>
      </w:r>
      <w:bookmarkStart w:id="0" w:name="_GoBack"/>
      <w:bookmarkEnd w:id="0"/>
      <w:r>
        <w:rPr>
          <w:sz w:val="30"/>
        </w:rPr>
        <w:t>ловия финансирования</w:t>
      </w:r>
    </w:p>
    <w:p w:rsidR="00AB0937" w:rsidRDefault="00F4759D">
      <w:pPr>
        <w:ind w:left="21" w:right="0" w:firstLine="612"/>
      </w:pPr>
      <w:r>
        <w:lastRenderedPageBreak/>
        <w:t xml:space="preserve">Главное управление спорта Смоленской области, СОГБУ «СШОР имени Ф. Т. Михеенко» совместно с </w:t>
      </w:r>
      <w:proofErr w:type="spellStart"/>
      <w:r>
        <w:t>Минспортом</w:t>
      </w:r>
      <w:proofErr w:type="spellEnd"/>
      <w:r>
        <w:t xml:space="preserve"> России обеспечивают долевое участие в финансировании подготовки и проведения соревнований.</w:t>
      </w:r>
    </w:p>
    <w:p w:rsidR="00AB0937" w:rsidRDefault="00F4759D">
      <w:pPr>
        <w:ind w:left="21" w:right="0" w:firstLine="540"/>
      </w:pPr>
      <w:r>
        <w:t>Участие в финальных соревнованиях команд муниципальных образований области: проезд, питание — за счет командирующих организаций.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2607" name="Picture 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7" name="Picture 26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7" w:rsidRDefault="00F4759D">
      <w:pPr>
        <w:spacing w:after="339"/>
        <w:ind w:left="21" w:right="0" w:firstLine="568"/>
      </w:pPr>
      <w:r>
        <w:t>Страхование участников соревнований осуществляется за счет средств участников соревнований или командирующих организаций.</w:t>
      </w:r>
    </w:p>
    <w:p w:rsidR="00AB0937" w:rsidRDefault="00F4759D">
      <w:pPr>
        <w:numPr>
          <w:ilvl w:val="0"/>
          <w:numId w:val="1"/>
        </w:numPr>
        <w:spacing w:after="0" w:line="259" w:lineRule="auto"/>
        <w:ind w:left="1339" w:right="1007" w:hanging="281"/>
        <w:jc w:val="center"/>
      </w:pPr>
      <w:r>
        <w:rPr>
          <w:sz w:val="30"/>
        </w:rPr>
        <w:t>Заявки на участие</w:t>
      </w:r>
    </w:p>
    <w:p w:rsidR="00AB0937" w:rsidRDefault="00F4759D">
      <w:pPr>
        <w:spacing w:after="0" w:line="265" w:lineRule="auto"/>
        <w:ind w:left="10" w:right="-15" w:hanging="10"/>
        <w:jc w:val="right"/>
      </w:pPr>
      <w:r>
        <w:t>Мандатная комиссия будет работать с 12 по 16 сентября 2022 года по адресу: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2608" name="Picture 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" name="Picture 26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37" w:rsidRDefault="00F4759D">
      <w:pPr>
        <w:ind w:left="24" w:right="0"/>
      </w:pPr>
      <w:r>
        <w:t xml:space="preserve">г. Смоленск, ул. Твардовского, д. 14 А, спортивная </w:t>
      </w:r>
      <w:proofErr w:type="spellStart"/>
      <w:r>
        <w:t>ШКОЛа</w:t>
      </w:r>
      <w:proofErr w:type="spellEnd"/>
      <w:r>
        <w:t xml:space="preserve"> олимпийского резерва имени Ф. Т. Михеенко, с 10.00 до 17.00, тел. (4812) 38-06-52.</w:t>
      </w:r>
    </w:p>
    <w:p w:rsidR="00AB0937" w:rsidRDefault="00F4759D">
      <w:pPr>
        <w:ind w:left="21" w:right="0" w:firstLine="554"/>
      </w:pPr>
      <w:r>
        <w:t>Участники соревнований предоставляют в мандатную комиссию следующие документы: паспорт или свидетельство о рождении, полис обязательного медицинского страхования, справку о допуске врача.</w:t>
      </w:r>
    </w:p>
    <w:p w:rsidR="00AB0937" w:rsidRDefault="00F4759D">
      <w:pPr>
        <w:ind w:left="21" w:right="0" w:firstLine="554"/>
      </w:pPr>
      <w:r>
        <w:t>При прохождении мандатной комиссии участники спортивных и массовых забегов получают номер, а также заполняют карточки участников.</w:t>
      </w:r>
    </w:p>
    <w:p w:rsidR="00AB0937" w:rsidRDefault="00F4759D">
      <w:pPr>
        <w:ind w:left="21" w:right="0" w:firstLine="525"/>
      </w:pPr>
      <w:r>
        <w:rPr>
          <w:noProof/>
        </w:rPr>
        <w:drawing>
          <wp:inline distT="0" distB="0" distL="0" distR="0">
            <wp:extent cx="4569" cy="9140"/>
            <wp:effectExtent l="0" t="0" r="0" b="0"/>
            <wp:docPr id="2609" name="Picture 2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" name="Picture 26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Телефоны для справок Главного управления спорта Смоленской области: (4812) 29-12-19, 38-78-05.</w:t>
      </w:r>
    </w:p>
    <w:sectPr w:rsidR="00AB0937">
      <w:pgSz w:w="11900" w:h="16840"/>
      <w:pgMar w:top="900" w:right="439" w:bottom="1499" w:left="1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7D6A"/>
    <w:multiLevelType w:val="hybridMultilevel"/>
    <w:tmpl w:val="40BE256E"/>
    <w:lvl w:ilvl="0" w:tplc="72801622">
      <w:start w:val="5"/>
      <w:numFmt w:val="decimal"/>
      <w:lvlText w:val="%1.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6E810C">
      <w:start w:val="1"/>
      <w:numFmt w:val="lowerLetter"/>
      <w:lvlText w:val="%2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8CFA7C">
      <w:start w:val="1"/>
      <w:numFmt w:val="lowerRoman"/>
      <w:lvlText w:val="%3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B6D69C">
      <w:start w:val="1"/>
      <w:numFmt w:val="decimal"/>
      <w:lvlText w:val="%4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260972">
      <w:start w:val="1"/>
      <w:numFmt w:val="lowerLetter"/>
      <w:lvlText w:val="%5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8A1774">
      <w:start w:val="1"/>
      <w:numFmt w:val="lowerRoman"/>
      <w:lvlText w:val="%6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5232C6">
      <w:start w:val="1"/>
      <w:numFmt w:val="decimal"/>
      <w:lvlText w:val="%7"/>
      <w:lvlJc w:val="left"/>
      <w:pPr>
        <w:ind w:left="8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885322">
      <w:start w:val="1"/>
      <w:numFmt w:val="lowerLetter"/>
      <w:lvlText w:val="%8"/>
      <w:lvlJc w:val="left"/>
      <w:pPr>
        <w:ind w:left="9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F2EF60">
      <w:start w:val="1"/>
      <w:numFmt w:val="lowerRoman"/>
      <w:lvlText w:val="%9"/>
      <w:lvlJc w:val="left"/>
      <w:pPr>
        <w:ind w:left="9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7"/>
    <w:rsid w:val="00AB0937"/>
    <w:rsid w:val="00D125ED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1DED"/>
  <w15:docId w15:val="{5BBC1233-8695-4F67-AE96-09EA34E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3" w:lineRule="auto"/>
      <w:ind w:left="7349" w:right="17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ДелоPro</dc:creator>
  <cp:keywords/>
  <cp:lastModifiedBy>Сморудов Сергей Александрович</cp:lastModifiedBy>
  <cp:revision>3</cp:revision>
  <dcterms:created xsi:type="dcterms:W3CDTF">2022-09-06T06:18:00Z</dcterms:created>
  <dcterms:modified xsi:type="dcterms:W3CDTF">2022-09-09T08:14:00Z</dcterms:modified>
</cp:coreProperties>
</file>