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E" w:rsidRDefault="006D403E" w:rsidP="006D403E">
      <w:pPr>
        <w:ind w:right="185"/>
        <w:rPr>
          <w:b/>
          <w:sz w:val="28"/>
          <w:szCs w:val="28"/>
        </w:rPr>
      </w:pPr>
    </w:p>
    <w:p w:rsidR="006D403E" w:rsidRDefault="006D403E" w:rsidP="006D403E">
      <w:pPr>
        <w:ind w:right="185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</w:t>
      </w:r>
      <w:r w:rsidR="00A05C68">
        <w:rPr>
          <w:b/>
          <w:sz w:val="32"/>
          <w:szCs w:val="32"/>
        </w:rPr>
        <w:t xml:space="preserve">       </w:t>
      </w:r>
      <w:r w:rsidRPr="00E82CC1">
        <w:rPr>
          <w:b/>
          <w:sz w:val="32"/>
          <w:szCs w:val="32"/>
        </w:rPr>
        <w:t>Пояснительная записка</w:t>
      </w:r>
    </w:p>
    <w:p w:rsidR="006D403E" w:rsidRDefault="006D403E" w:rsidP="006D403E">
      <w:pPr>
        <w:ind w:right="185"/>
        <w:rPr>
          <w:b/>
          <w:sz w:val="28"/>
          <w:szCs w:val="28"/>
        </w:rPr>
      </w:pPr>
    </w:p>
    <w:p w:rsidR="006D403E" w:rsidRPr="00D17D24" w:rsidRDefault="006D403E" w:rsidP="006D403E">
      <w:pPr>
        <w:ind w:right="185"/>
        <w:rPr>
          <w:b/>
          <w:sz w:val="28"/>
          <w:szCs w:val="28"/>
        </w:rPr>
      </w:pPr>
      <w:r w:rsidRPr="00D17D24">
        <w:rPr>
          <w:b/>
          <w:sz w:val="28"/>
          <w:szCs w:val="28"/>
        </w:rPr>
        <w:t xml:space="preserve">Основание для разработки </w:t>
      </w:r>
      <w:r>
        <w:rPr>
          <w:b/>
          <w:sz w:val="28"/>
          <w:szCs w:val="28"/>
        </w:rPr>
        <w:t>технико-экономического обоснования</w:t>
      </w:r>
      <w:r w:rsidRPr="00D17D24">
        <w:rPr>
          <w:b/>
          <w:sz w:val="28"/>
          <w:szCs w:val="28"/>
        </w:rPr>
        <w:t>.</w:t>
      </w:r>
    </w:p>
    <w:p w:rsidR="006D403E" w:rsidRDefault="006D403E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>
        <w:t xml:space="preserve">    Технико</w:t>
      </w:r>
      <w:r w:rsidRPr="008F0AC1">
        <w:t>-эконом</w:t>
      </w:r>
      <w:r>
        <w:t>и</w:t>
      </w:r>
      <w:r w:rsidRPr="008F0AC1">
        <w:t>ческо</w:t>
      </w:r>
      <w:r>
        <w:t>е</w:t>
      </w:r>
      <w:r w:rsidRPr="008F0AC1">
        <w:t xml:space="preserve"> обосновани</w:t>
      </w:r>
      <w:r>
        <w:t xml:space="preserve">е </w:t>
      </w:r>
      <w:r w:rsidR="006C2BE8">
        <w:t xml:space="preserve">реконструкции </w:t>
      </w:r>
      <w:r>
        <w:t>объекта</w:t>
      </w:r>
      <w:r w:rsidR="006C2BE8">
        <w:t xml:space="preserve"> незавершённого строительства (</w:t>
      </w:r>
      <w:r>
        <w:t xml:space="preserve"> </w:t>
      </w:r>
      <w:r w:rsidR="006C2BE8">
        <w:t>магазины, помещения для заняти</w:t>
      </w:r>
      <w:r w:rsidR="008A26B3">
        <w:t>й</w:t>
      </w:r>
      <w:r w:rsidR="00E20E2A">
        <w:t xml:space="preserve"> спортом, с гостевой парковкой </w:t>
      </w:r>
      <w:r>
        <w:t xml:space="preserve"> в цокольном этаже</w:t>
      </w:r>
      <w:r w:rsidR="00DF28F2">
        <w:t>)</w:t>
      </w:r>
      <w:r>
        <w:t xml:space="preserve"> на земельном участке  по адресу: г.Смоленск, проспект Гагарина, разрабатывается для рассмотрения возможности</w:t>
      </w:r>
      <w:r w:rsidRPr="00172A22">
        <w:t xml:space="preserve"> </w:t>
      </w:r>
      <w:r>
        <w:t>предоставления</w:t>
      </w:r>
      <w:r w:rsidRPr="00172A22">
        <w:t xml:space="preserve"> условно-разрешённого  вида  использования земельного участка</w:t>
      </w:r>
      <w:r>
        <w:t xml:space="preserve"> и  на основании следующих документов:</w:t>
      </w:r>
    </w:p>
    <w:p w:rsidR="006D403E" w:rsidRDefault="006D403E" w:rsidP="006D403E">
      <w:pPr>
        <w:tabs>
          <w:tab w:val="num" w:pos="360"/>
        </w:tabs>
        <w:ind w:right="185"/>
      </w:pPr>
      <w:r>
        <w:t xml:space="preserve">   -решение заказчика </w:t>
      </w:r>
    </w:p>
    <w:p w:rsidR="006D403E" w:rsidRDefault="006D403E" w:rsidP="006D403E">
      <w:pPr>
        <w:tabs>
          <w:tab w:val="num" w:pos="360"/>
        </w:tabs>
        <w:ind w:right="185"/>
      </w:pPr>
      <w:r>
        <w:t xml:space="preserve">   -задания на проектирование</w:t>
      </w:r>
    </w:p>
    <w:p w:rsidR="006D403E" w:rsidRDefault="00B33719" w:rsidP="006D403E">
      <w:pPr>
        <w:tabs>
          <w:tab w:val="num" w:pos="360"/>
        </w:tabs>
        <w:ind w:right="185"/>
      </w:pPr>
      <w:r>
        <w:t xml:space="preserve">   </w:t>
      </w:r>
      <w:r w:rsidR="006D403E">
        <w:t xml:space="preserve">   и в соответствии с нормами и стандартами, действующими на территории Российской Федерации и на основании документов:</w:t>
      </w:r>
    </w:p>
    <w:p w:rsidR="006D403E" w:rsidRDefault="006D403E" w:rsidP="006D403E">
      <w:pPr>
        <w:tabs>
          <w:tab w:val="num" w:pos="360"/>
        </w:tabs>
        <w:ind w:right="185"/>
      </w:pPr>
      <w:r>
        <w:t>-СП 118.13330.2012 Общественные здания и сооружения.</w:t>
      </w:r>
    </w:p>
    <w:p w:rsidR="006D403E" w:rsidRDefault="006D403E" w:rsidP="006D403E">
      <w:pPr>
        <w:tabs>
          <w:tab w:val="num" w:pos="360"/>
        </w:tabs>
        <w:ind w:right="185"/>
      </w:pPr>
      <w:r w:rsidRPr="00F225BB">
        <w:t>- С</w:t>
      </w:r>
      <w:r>
        <w:t>П 42.13330.2011</w:t>
      </w:r>
      <w:r w:rsidRPr="00F225BB">
        <w:t xml:space="preserve"> «Градостроительство. Планировка и застройка городских и сельских поселений»</w:t>
      </w:r>
    </w:p>
    <w:p w:rsidR="006D403E" w:rsidRPr="00F225BB" w:rsidRDefault="006D403E" w:rsidP="006D403E">
      <w:pPr>
        <w:tabs>
          <w:tab w:val="num" w:pos="360"/>
        </w:tabs>
        <w:ind w:right="185"/>
      </w:pPr>
      <w:r w:rsidRPr="00F225BB">
        <w:t>- Федеральный закон от 22 июля 2008 г. №123-ФЗ «Технический регламент о требованиях пожарной безопасности».</w:t>
      </w:r>
    </w:p>
    <w:p w:rsidR="006D403E" w:rsidRPr="00B82B0F" w:rsidRDefault="006D403E" w:rsidP="006D403E">
      <w:pPr>
        <w:tabs>
          <w:tab w:val="num" w:pos="360"/>
        </w:tabs>
        <w:ind w:right="185"/>
      </w:pPr>
      <w:r>
        <w:t>-</w:t>
      </w:r>
      <w:r w:rsidRPr="00B82B0F">
        <w:t>СП 4.13130.2013 Свод правил Системы противопожарной защиты ограничение распространения пожара на объектах защиты требования к объемно-планировочным и конструктивным решениям</w:t>
      </w:r>
    </w:p>
    <w:p w:rsidR="006D403E" w:rsidRPr="00B46C66" w:rsidRDefault="006D403E" w:rsidP="006D403E">
      <w:pPr>
        <w:tabs>
          <w:tab w:val="num" w:pos="360"/>
        </w:tabs>
        <w:ind w:right="185"/>
      </w:pPr>
      <w:r>
        <w:t>-</w:t>
      </w:r>
      <w:r w:rsidRPr="00B46C66">
        <w:t>Постановление Правительства РФ от 16 февраля 2008 г. № 87</w:t>
      </w:r>
    </w:p>
    <w:p w:rsidR="006D403E" w:rsidRPr="00B46C66" w:rsidRDefault="006D403E" w:rsidP="006D403E">
      <w:pPr>
        <w:tabs>
          <w:tab w:val="num" w:pos="360"/>
        </w:tabs>
        <w:ind w:right="185"/>
      </w:pPr>
      <w:r>
        <w:rPr>
          <w:bCs/>
        </w:rPr>
        <w:t xml:space="preserve">    </w:t>
      </w:r>
      <w:r w:rsidRPr="00B46C66">
        <w:rPr>
          <w:bCs/>
        </w:rPr>
        <w:t>О составе разделов проектной документации и требованиях к их содержанию</w:t>
      </w:r>
    </w:p>
    <w:p w:rsidR="006D403E" w:rsidRDefault="006D403E" w:rsidP="006D403E">
      <w:pPr>
        <w:tabs>
          <w:tab w:val="num" w:pos="360"/>
        </w:tabs>
        <w:ind w:right="185"/>
      </w:pPr>
      <w:r>
        <w:t xml:space="preserve">    -</w:t>
      </w:r>
      <w:r w:rsidRPr="00B76E91">
        <w:t xml:space="preserve"> </w:t>
      </w:r>
      <w:proofErr w:type="spellStart"/>
      <w:r>
        <w:t>СанПиН</w:t>
      </w:r>
      <w:proofErr w:type="spellEnd"/>
      <w:r>
        <w:t xml:space="preserve"> 2.2.1/2.1.1.1200-03</w:t>
      </w:r>
    </w:p>
    <w:p w:rsidR="006D403E" w:rsidRDefault="006D403E" w:rsidP="006D403E">
      <w:pPr>
        <w:tabs>
          <w:tab w:val="num" w:pos="360"/>
        </w:tabs>
        <w:ind w:right="185"/>
      </w:pPr>
      <w:r>
        <w:t xml:space="preserve">   "Санитарно-защитные зоны и санитарная классификация </w:t>
      </w:r>
    </w:p>
    <w:p w:rsidR="006D403E" w:rsidRPr="00B46C66" w:rsidRDefault="006D403E" w:rsidP="006D403E">
      <w:pPr>
        <w:tabs>
          <w:tab w:val="num" w:pos="360"/>
        </w:tabs>
        <w:ind w:right="185"/>
      </w:pPr>
      <w:r>
        <w:t xml:space="preserve">    предприятий, сооружений и иных объектов"</w:t>
      </w: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Default="006D403E" w:rsidP="006D403E">
      <w:pPr>
        <w:ind w:right="185"/>
        <w:rPr>
          <w:b/>
          <w:sz w:val="28"/>
          <w:szCs w:val="28"/>
        </w:rPr>
      </w:pPr>
      <w:r w:rsidRPr="0077696D">
        <w:rPr>
          <w:b/>
          <w:sz w:val="28"/>
          <w:szCs w:val="28"/>
        </w:rPr>
        <w:t>Характеристика земельного участка</w:t>
      </w:r>
    </w:p>
    <w:p w:rsidR="006D403E" w:rsidRDefault="006D403E" w:rsidP="006D403E">
      <w:pPr>
        <w:ind w:right="185"/>
      </w:pPr>
    </w:p>
    <w:p w:rsidR="006D403E" w:rsidRDefault="006D403E" w:rsidP="006D403E">
      <w:pPr>
        <w:ind w:right="185"/>
      </w:pPr>
      <w:r>
        <w:t xml:space="preserve">По геоморфологическому районированию площадка строительства находится в пределах  </w:t>
      </w:r>
      <w:r w:rsidRPr="00484717">
        <w:t>район</w:t>
      </w:r>
      <w:r>
        <w:t>а</w:t>
      </w:r>
      <w:r w:rsidRPr="00484717">
        <w:t xml:space="preserve"> </w:t>
      </w:r>
      <w:proofErr w:type="spellStart"/>
      <w:r>
        <w:t>Краснинско</w:t>
      </w:r>
      <w:r w:rsidRPr="00484717">
        <w:t>-</w:t>
      </w:r>
      <w:r>
        <w:t>Смоленской</w:t>
      </w:r>
      <w:proofErr w:type="spellEnd"/>
      <w:r>
        <w:t xml:space="preserve"> </w:t>
      </w:r>
      <w:r w:rsidRPr="00484717">
        <w:t xml:space="preserve"> холмисто-моренной возвышенности </w:t>
      </w:r>
      <w:r>
        <w:t>на левом склоне водораздела р. Ясенная</w:t>
      </w:r>
    </w:p>
    <w:p w:rsidR="006D403E" w:rsidRDefault="006D403E" w:rsidP="006D403E">
      <w:pPr>
        <w:ind w:right="185"/>
      </w:pPr>
      <w:r>
        <w:t>Климат района работ умеренно-континентальный и, согласно СП 131.13330.2012, характеризуется следующими основными показателями:</w:t>
      </w:r>
    </w:p>
    <w:p w:rsidR="006D403E" w:rsidRDefault="006D403E" w:rsidP="006D403E">
      <w:pPr>
        <w:ind w:right="185"/>
      </w:pPr>
      <w:r w:rsidRPr="00E22D49">
        <w:t xml:space="preserve">-Территория участка относится ко </w:t>
      </w:r>
      <w:r w:rsidRPr="00E22D49">
        <w:rPr>
          <w:lang w:val="en-US"/>
        </w:rPr>
        <w:t>II</w:t>
      </w:r>
      <w:r w:rsidRPr="00E22D49">
        <w:t xml:space="preserve"> строительно-климатическому     району</w:t>
      </w:r>
    </w:p>
    <w:p w:rsidR="006D403E" w:rsidRDefault="006D403E" w:rsidP="006D403E">
      <w:pPr>
        <w:ind w:right="185"/>
      </w:pPr>
      <w:r>
        <w:t>-средняя годовая температура воздуха – плюс 5,1°С;</w:t>
      </w:r>
    </w:p>
    <w:p w:rsidR="006D403E" w:rsidRPr="00E22D49" w:rsidRDefault="006D403E" w:rsidP="006D403E">
      <w:pPr>
        <w:ind w:right="185"/>
      </w:pPr>
      <w:r w:rsidRPr="00E22D49">
        <w:t>-температура наиболее холодной пятидневки -26</w:t>
      </w:r>
      <w:r>
        <w:t>°С;</w:t>
      </w:r>
    </w:p>
    <w:p w:rsidR="006D403E" w:rsidRDefault="006D403E" w:rsidP="006D403E">
      <w:pPr>
        <w:ind w:right="185"/>
      </w:pPr>
      <w:r>
        <w:t>-абсолютный минимум – минус 40°С;</w:t>
      </w:r>
    </w:p>
    <w:p w:rsidR="006D403E" w:rsidRDefault="006D403E" w:rsidP="006D403E">
      <w:pPr>
        <w:ind w:right="185"/>
      </w:pPr>
      <w:r>
        <w:t>-абсолютный максимум – плюс 37°С;</w:t>
      </w:r>
    </w:p>
    <w:p w:rsidR="006D403E" w:rsidRDefault="006D403E" w:rsidP="006D403E">
      <w:pPr>
        <w:ind w:right="185"/>
      </w:pPr>
      <w:r>
        <w:t>-количество осадков за год – 706 мм.</w:t>
      </w:r>
    </w:p>
    <w:p w:rsidR="006D403E" w:rsidRDefault="006D403E" w:rsidP="006D403E">
      <w:pPr>
        <w:ind w:right="185"/>
      </w:pPr>
    </w:p>
    <w:p w:rsidR="006D403E" w:rsidRDefault="006D403E" w:rsidP="006D403E">
      <w:pPr>
        <w:ind w:right="185"/>
      </w:pPr>
      <w:r>
        <w:t>Преобладающее направление ветра:</w:t>
      </w:r>
    </w:p>
    <w:p w:rsidR="006D403E" w:rsidRDefault="006D403E" w:rsidP="006D403E">
      <w:pPr>
        <w:ind w:right="185"/>
      </w:pPr>
      <w:r>
        <w:t>-зимой (январь) – западное;</w:t>
      </w:r>
    </w:p>
    <w:p w:rsidR="006D403E" w:rsidRDefault="006D403E" w:rsidP="006D403E">
      <w:pPr>
        <w:ind w:right="185"/>
      </w:pPr>
      <w:r>
        <w:t>-летом (июль) – южное.</w:t>
      </w:r>
    </w:p>
    <w:p w:rsidR="006D403E" w:rsidRPr="00E22D49" w:rsidRDefault="006D403E" w:rsidP="006D403E">
      <w:pPr>
        <w:ind w:right="185"/>
      </w:pPr>
      <w:r w:rsidRPr="00E22D49">
        <w:t>-расчётная снеговая нагрузка -</w:t>
      </w:r>
      <w:r>
        <w:t>210</w:t>
      </w:r>
      <w:r w:rsidRPr="00E22D49">
        <w:t xml:space="preserve"> кг/м2</w:t>
      </w:r>
    </w:p>
    <w:p w:rsidR="006D403E" w:rsidRDefault="006D403E" w:rsidP="006D403E">
      <w:pPr>
        <w:ind w:right="185"/>
      </w:pPr>
      <w:r w:rsidRPr="00E22D49">
        <w:t>-расчётная ветровая нагрузка -30 кг/м2</w:t>
      </w:r>
    </w:p>
    <w:p w:rsidR="006D403E" w:rsidRDefault="006D403E" w:rsidP="006D403E">
      <w:pPr>
        <w:ind w:right="185"/>
      </w:pPr>
      <w:r>
        <w:t>Максимальная глубина сезонного промерзания почвы составляет 1,21 м согласно данных Смоленского центра по гидрометеорологии и мониторингу окружающей среды – филиал ФГБУ «Центральное УГМС».</w:t>
      </w:r>
    </w:p>
    <w:p w:rsidR="006D403E" w:rsidRDefault="006D403E" w:rsidP="006D403E">
      <w:pPr>
        <w:ind w:right="185"/>
      </w:pPr>
      <w:r>
        <w:t xml:space="preserve">Сейсмичность участка строительства оценивается в 5 баллов. </w:t>
      </w:r>
    </w:p>
    <w:p w:rsidR="006D403E" w:rsidRPr="000D2430" w:rsidRDefault="006D403E" w:rsidP="006D403E">
      <w:pPr>
        <w:tabs>
          <w:tab w:val="num" w:pos="360"/>
        </w:tabs>
        <w:ind w:right="185"/>
      </w:pPr>
      <w:r w:rsidRPr="007D0D1C">
        <w:t xml:space="preserve">Земельный участок с кадастровым номером </w:t>
      </w:r>
      <w:r>
        <w:t xml:space="preserve">№ </w:t>
      </w:r>
      <w:r w:rsidRPr="00513BF1">
        <w:t>67:0</w:t>
      </w:r>
      <w:r w:rsidRPr="000D2430">
        <w:t>3</w:t>
      </w:r>
      <w:r w:rsidRPr="00513BF1">
        <w:t>:00</w:t>
      </w:r>
      <w:r>
        <w:t>3</w:t>
      </w:r>
      <w:r w:rsidRPr="00513BF1">
        <w:t>0</w:t>
      </w:r>
      <w:r>
        <w:t>7</w:t>
      </w:r>
      <w:r w:rsidRPr="000D2430">
        <w:t>0</w:t>
      </w:r>
      <w:r>
        <w:t>8</w:t>
      </w:r>
      <w:r w:rsidRPr="00513BF1">
        <w:t>:</w:t>
      </w:r>
      <w:r w:rsidR="00D674BD">
        <w:t>1819</w:t>
      </w:r>
      <w:r>
        <w:t>,</w:t>
      </w:r>
    </w:p>
    <w:p w:rsidR="006D403E" w:rsidRPr="007D0D1C" w:rsidRDefault="006D403E" w:rsidP="006D403E">
      <w:pPr>
        <w:ind w:right="365"/>
      </w:pPr>
      <w:r w:rsidRPr="007D0D1C">
        <w:t xml:space="preserve"> находящийся в территориальной зоне </w:t>
      </w:r>
      <w:r>
        <w:t>Ж3</w:t>
      </w:r>
      <w:r w:rsidRPr="00172F4A">
        <w:t xml:space="preserve"> </w:t>
      </w:r>
      <w:r>
        <w:t>расположенного по адресу: г.Смоленск, проспект Гагарина</w:t>
      </w:r>
      <w:r w:rsidRPr="00E173EE">
        <w:t>.</w:t>
      </w:r>
      <w:r>
        <w:t xml:space="preserve"> </w:t>
      </w:r>
      <w:r w:rsidRPr="007D0D1C">
        <w:t xml:space="preserve">Участок находится в </w:t>
      </w:r>
      <w:r w:rsidR="004027B8">
        <w:t xml:space="preserve">аренде у </w:t>
      </w:r>
      <w:r w:rsidRPr="007D0D1C">
        <w:t xml:space="preserve"> застройщика.</w:t>
      </w:r>
    </w:p>
    <w:p w:rsidR="006D403E" w:rsidRPr="007D0D1C" w:rsidRDefault="006D403E" w:rsidP="006D403E">
      <w:pPr>
        <w:ind w:right="365"/>
      </w:pPr>
      <w:r w:rsidRPr="007D0D1C">
        <w:lastRenderedPageBreak/>
        <w:t>Рельеф участка в зоне застройки</w:t>
      </w:r>
      <w:r>
        <w:t>-</w:t>
      </w:r>
      <w:r w:rsidRPr="007D0D1C">
        <w:t xml:space="preserve"> спокойный</w:t>
      </w:r>
      <w:r>
        <w:t xml:space="preserve"> уклон на юг 3.5-4 %</w:t>
      </w:r>
      <w:r w:rsidRPr="007D0D1C">
        <w:t xml:space="preserve">. Растительность </w:t>
      </w:r>
      <w:r>
        <w:t>отсутствует</w:t>
      </w:r>
      <w:r w:rsidRPr="007D0D1C">
        <w:t xml:space="preserve">. Земельный участок занимает площадь </w:t>
      </w:r>
      <w:r w:rsidR="00C85AA8">
        <w:t>3083</w:t>
      </w:r>
      <w:r>
        <w:t xml:space="preserve"> м2</w:t>
      </w:r>
      <w:r w:rsidRPr="007D0D1C">
        <w:t xml:space="preserve">. Заезд и выезд на территорию земельного участка предусматривается с </w:t>
      </w:r>
      <w:r>
        <w:t xml:space="preserve"> проспекта  Гагарина.</w:t>
      </w:r>
    </w:p>
    <w:p w:rsidR="006D403E" w:rsidRPr="007D0D1C" w:rsidRDefault="006D403E" w:rsidP="006D403E">
      <w:pPr>
        <w:ind w:right="365"/>
      </w:pPr>
      <w:r w:rsidRPr="007D0D1C">
        <w:t xml:space="preserve">- Этажность – </w:t>
      </w:r>
      <w:r>
        <w:t>3</w:t>
      </w:r>
      <w:r w:rsidRPr="007D0D1C">
        <w:t xml:space="preserve"> этаж</w:t>
      </w:r>
      <w:r>
        <w:t>а</w:t>
      </w:r>
    </w:p>
    <w:p w:rsidR="006D403E" w:rsidRDefault="006D403E" w:rsidP="006D403E">
      <w:pPr>
        <w:ind w:right="185"/>
      </w:pPr>
      <w:r w:rsidRPr="007D0D1C">
        <w:t xml:space="preserve">- Подземный уровень – </w:t>
      </w:r>
      <w:r>
        <w:t>цокольный этаж с размещением в нём паркинга</w:t>
      </w:r>
    </w:p>
    <w:p w:rsidR="006D403E" w:rsidRPr="007D0D1C" w:rsidRDefault="006D403E" w:rsidP="006D403E">
      <w:pPr>
        <w:ind w:right="185"/>
      </w:pPr>
      <w:r>
        <w:t xml:space="preserve"> на 45 </w:t>
      </w:r>
      <w:proofErr w:type="spellStart"/>
      <w:r>
        <w:t>а\м</w:t>
      </w:r>
      <w:proofErr w:type="spellEnd"/>
      <w:r>
        <w:t>.</w:t>
      </w:r>
    </w:p>
    <w:p w:rsidR="006D403E" w:rsidRPr="007D0D1C" w:rsidRDefault="006D403E" w:rsidP="006D403E">
      <w:pPr>
        <w:ind w:right="185"/>
      </w:pPr>
      <w:r w:rsidRPr="007D0D1C">
        <w:t xml:space="preserve">- </w:t>
      </w:r>
      <w:r w:rsidR="00BF5A30">
        <w:t xml:space="preserve">Реконструкцию предполагается осуществить </w:t>
      </w:r>
      <w:r w:rsidRPr="007D0D1C">
        <w:t xml:space="preserve"> в 1 этап.</w:t>
      </w:r>
    </w:p>
    <w:p w:rsidR="006D403E" w:rsidRDefault="006D403E" w:rsidP="006D403E">
      <w:pPr>
        <w:ind w:right="185"/>
        <w:rPr>
          <w:b/>
          <w:sz w:val="28"/>
          <w:szCs w:val="28"/>
        </w:rPr>
      </w:pPr>
    </w:p>
    <w:p w:rsidR="006D403E" w:rsidRDefault="006D403E" w:rsidP="006D403E">
      <w:pPr>
        <w:rPr>
          <w:sz w:val="20"/>
          <w:szCs w:val="20"/>
        </w:rPr>
      </w:pPr>
      <w:r>
        <w:rPr>
          <w:iCs/>
        </w:rPr>
        <w:t>.</w:t>
      </w:r>
      <w:r>
        <w:rPr>
          <w:b/>
          <w:sz w:val="28"/>
          <w:szCs w:val="28"/>
        </w:rPr>
        <w:t xml:space="preserve">                     </w:t>
      </w:r>
      <w:r w:rsidRPr="00F630B5">
        <w:rPr>
          <w:b/>
          <w:sz w:val="28"/>
          <w:szCs w:val="28"/>
        </w:rPr>
        <w:t>Сведения о функциональном назначении объекта</w:t>
      </w:r>
    </w:p>
    <w:p w:rsidR="006D403E" w:rsidRDefault="006D403E" w:rsidP="006D403E">
      <w:pPr>
        <w:rPr>
          <w:sz w:val="20"/>
          <w:szCs w:val="20"/>
        </w:rPr>
      </w:pPr>
    </w:p>
    <w:p w:rsidR="006D403E" w:rsidRDefault="006D403E" w:rsidP="006D403E">
      <w:r w:rsidRPr="00F630B5">
        <w:t xml:space="preserve">Проектируемое здание </w:t>
      </w:r>
      <w:r w:rsidR="00DE6EDE">
        <w:t xml:space="preserve">предназначено для </w:t>
      </w:r>
      <w:r>
        <w:t xml:space="preserve"> торгов</w:t>
      </w:r>
      <w:r w:rsidR="00DE6EDE">
        <w:t>о</w:t>
      </w:r>
      <w:r w:rsidR="00DF28F2">
        <w:t>го</w:t>
      </w:r>
      <w:r w:rsidR="00DE6EDE">
        <w:t xml:space="preserve"> обслуживания населения</w:t>
      </w:r>
      <w:r w:rsidR="00DF28F2">
        <w:t xml:space="preserve"> и </w:t>
      </w:r>
      <w:r w:rsidR="00DE6EDE">
        <w:t xml:space="preserve"> </w:t>
      </w:r>
      <w:r w:rsidR="00DF28F2">
        <w:t>занятий спортом</w:t>
      </w:r>
      <w:r w:rsidR="00DF28F2" w:rsidRPr="00DF28F2">
        <w:t xml:space="preserve"> </w:t>
      </w:r>
      <w:r w:rsidR="00DF28F2">
        <w:t xml:space="preserve"> в</w:t>
      </w:r>
      <w:r w:rsidR="00224D1F">
        <w:t xml:space="preserve"> </w:t>
      </w:r>
      <w:r w:rsidR="00DF28F2">
        <w:t>помещении.</w:t>
      </w:r>
    </w:p>
    <w:p w:rsidR="006D403E" w:rsidRDefault="006D403E" w:rsidP="006D403E">
      <w:r>
        <w:t>Количество работающих в 1 смену –2</w:t>
      </w:r>
      <w:r w:rsidR="00224D1F">
        <w:t>4</w:t>
      </w:r>
      <w:r>
        <w:t xml:space="preserve"> человек</w:t>
      </w:r>
      <w:r w:rsidR="00224D1F">
        <w:t>а</w:t>
      </w:r>
      <w:r>
        <w:t>.</w:t>
      </w:r>
    </w:p>
    <w:p w:rsidR="006D403E" w:rsidRPr="00B76E91" w:rsidRDefault="006D403E" w:rsidP="006D403E">
      <w:pPr>
        <w:rPr>
          <w:sz w:val="20"/>
          <w:szCs w:val="20"/>
        </w:rPr>
      </w:pPr>
    </w:p>
    <w:p w:rsidR="006D403E" w:rsidRPr="008B7A95" w:rsidRDefault="006D403E" w:rsidP="006D403E">
      <w:pPr>
        <w:ind w:right="185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 xml:space="preserve">Обоснование планировочной организации </w:t>
      </w:r>
      <w:r>
        <w:rPr>
          <w:b/>
          <w:sz w:val="28"/>
          <w:szCs w:val="28"/>
        </w:rPr>
        <w:t xml:space="preserve"> </w:t>
      </w:r>
      <w:r w:rsidRPr="008B7A95">
        <w:rPr>
          <w:b/>
          <w:sz w:val="28"/>
          <w:szCs w:val="28"/>
        </w:rPr>
        <w:t>земельного участка в соответствии с градостроительным и техническим регламентами</w:t>
      </w:r>
    </w:p>
    <w:p w:rsidR="006D403E" w:rsidRDefault="006D403E" w:rsidP="006D403E">
      <w:pPr>
        <w:tabs>
          <w:tab w:val="left" w:pos="6430"/>
        </w:tabs>
      </w:pPr>
    </w:p>
    <w:p w:rsidR="006D403E" w:rsidRDefault="006D403E" w:rsidP="006D403E">
      <w:pPr>
        <w:tabs>
          <w:tab w:val="left" w:pos="3360"/>
        </w:tabs>
      </w:pPr>
      <w:r>
        <w:t>Проектируемое здание соответствует условно разрешённым видам использования земельного участка согласно ПЗЗ г. Смоленска.</w:t>
      </w:r>
    </w:p>
    <w:p w:rsidR="006D403E" w:rsidRPr="00B76E91" w:rsidRDefault="006D403E" w:rsidP="006D403E">
      <w:pPr>
        <w:rPr>
          <w:sz w:val="20"/>
          <w:szCs w:val="20"/>
        </w:rPr>
      </w:pPr>
    </w:p>
    <w:p w:rsidR="006D403E" w:rsidRPr="00BF71B7" w:rsidRDefault="006D403E" w:rsidP="006D403E">
      <w:pPr>
        <w:ind w:right="185"/>
        <w:rPr>
          <w:b/>
          <w:sz w:val="28"/>
          <w:szCs w:val="28"/>
        </w:rPr>
      </w:pPr>
      <w:r w:rsidRPr="00BF71B7">
        <w:rPr>
          <w:b/>
          <w:sz w:val="28"/>
          <w:szCs w:val="28"/>
        </w:rPr>
        <w:t>Описание и обоснование внешнего и внутреннего вида объекта капстроительства, его пространственной,  планировочной и функциональной организации</w:t>
      </w:r>
    </w:p>
    <w:p w:rsidR="006D403E" w:rsidRDefault="006D403E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>
        <w:t xml:space="preserve">Проектом </w:t>
      </w:r>
      <w:r w:rsidR="00BF5A30">
        <w:t xml:space="preserve"> реконструкции </w:t>
      </w:r>
      <w:r>
        <w:t xml:space="preserve">предусматривается </w:t>
      </w:r>
      <w:r w:rsidR="00BF5A30">
        <w:t>создание</w:t>
      </w:r>
      <w:r>
        <w:t xml:space="preserve"> на участке застройщика 3-этажного здания с организацией гостевой </w:t>
      </w:r>
      <w:proofErr w:type="spellStart"/>
      <w:r>
        <w:t>автопарковки</w:t>
      </w:r>
      <w:proofErr w:type="spellEnd"/>
      <w:r>
        <w:t xml:space="preserve"> на 45 </w:t>
      </w:r>
      <w:proofErr w:type="spellStart"/>
      <w:r>
        <w:t>машиномест</w:t>
      </w:r>
      <w:proofErr w:type="spellEnd"/>
      <w:r>
        <w:t xml:space="preserve">  в цокольном этаже здания</w:t>
      </w:r>
      <w:r w:rsidR="00B93FDD">
        <w:t xml:space="preserve">, на 18 </w:t>
      </w:r>
      <w:proofErr w:type="spellStart"/>
      <w:r w:rsidR="00B93FDD">
        <w:t>машиномест</w:t>
      </w:r>
      <w:proofErr w:type="spellEnd"/>
      <w:r w:rsidR="00B93FDD">
        <w:t xml:space="preserve"> на прилегающей благоустраиваемой территории</w:t>
      </w:r>
      <w:r>
        <w:t xml:space="preserve"> и загрузочно-разворотной площадки  непосредственно на участке застройки</w:t>
      </w:r>
      <w:r w:rsidR="00B93FDD">
        <w:t>.</w:t>
      </w:r>
      <w:r>
        <w:t xml:space="preserve"> . </w:t>
      </w:r>
    </w:p>
    <w:p w:rsidR="006D403E" w:rsidRDefault="006D403E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>
        <w:t xml:space="preserve">Функциональное назначение проектируемого здания - </w:t>
      </w:r>
      <w:r w:rsidRPr="004032DF">
        <w:t>объект</w:t>
      </w:r>
      <w:r>
        <w:t xml:space="preserve"> розничной торговли</w:t>
      </w:r>
      <w:r w:rsidRPr="004032DF">
        <w:t xml:space="preserve"> по продаже товаров эпизодического спроса непродовольственной группы</w:t>
      </w:r>
      <w:r w:rsidR="00B93FDD">
        <w:t>, помещения для занятий спортом.</w:t>
      </w:r>
      <w:r w:rsidRPr="004032DF">
        <w:t> </w:t>
      </w:r>
    </w:p>
    <w:p w:rsidR="003721A4" w:rsidRDefault="006D403E" w:rsidP="006D403E">
      <w:pPr>
        <w:tabs>
          <w:tab w:val="num" w:pos="360"/>
        </w:tabs>
        <w:ind w:right="185"/>
      </w:pPr>
      <w:r>
        <w:t xml:space="preserve">Класс функциональной пожарной опасности – </w:t>
      </w:r>
      <w:r w:rsidRPr="00C22233">
        <w:t xml:space="preserve"> </w:t>
      </w:r>
      <w:r>
        <w:t>Ф 3.1</w:t>
      </w:r>
      <w:r w:rsidR="003721A4" w:rsidRPr="003721A4">
        <w:rPr>
          <w:rStyle w:val="a3"/>
          <w:rFonts w:ascii="Arial" w:hAnsi="Arial" w:cs="Arial"/>
          <w:b w:val="0"/>
          <w:bCs w:val="0"/>
          <w:color w:val="333333"/>
          <w:sz w:val="27"/>
          <w:szCs w:val="27"/>
          <w:shd w:val="clear" w:color="auto" w:fill="FFFFFF"/>
        </w:rPr>
        <w:t xml:space="preserve"> </w:t>
      </w:r>
      <w:r w:rsidR="003721A4">
        <w:rPr>
          <w:rStyle w:val="a3"/>
          <w:rFonts w:ascii="Arial" w:hAnsi="Arial" w:cs="Arial"/>
          <w:b w:val="0"/>
          <w:bCs w:val="0"/>
          <w:color w:val="333333"/>
          <w:sz w:val="27"/>
          <w:szCs w:val="27"/>
          <w:shd w:val="clear" w:color="auto" w:fill="FFFFFF"/>
        </w:rPr>
        <w:t>(</w:t>
      </w:r>
      <w:r w:rsidR="003721A4" w:rsidRPr="003721A4">
        <w:rPr>
          <w:rStyle w:val="a3"/>
          <w:b w:val="0"/>
          <w:bCs w:val="0"/>
          <w:color w:val="333333"/>
          <w:sz w:val="27"/>
          <w:szCs w:val="27"/>
          <w:shd w:val="clear" w:color="auto" w:fill="FFFFFF"/>
        </w:rPr>
        <w:t>предприятия</w:t>
      </w:r>
      <w:r w:rsidR="003721A4">
        <w:rPr>
          <w:rStyle w:val="a3"/>
          <w:b w:val="0"/>
          <w:bCs w:val="0"/>
          <w:color w:val="333333"/>
          <w:sz w:val="27"/>
          <w:szCs w:val="27"/>
          <w:shd w:val="clear" w:color="auto" w:fill="FFFFFF"/>
        </w:rPr>
        <w:t xml:space="preserve"> </w:t>
      </w:r>
      <w:r w:rsidR="003721A4" w:rsidRPr="003721A4">
        <w:rPr>
          <w:rStyle w:val="a3"/>
          <w:b w:val="0"/>
          <w:bCs w:val="0"/>
          <w:color w:val="333333"/>
          <w:sz w:val="27"/>
          <w:szCs w:val="27"/>
          <w:shd w:val="clear" w:color="auto" w:fill="FFFFFF"/>
        </w:rPr>
        <w:t>торговл</w:t>
      </w:r>
      <w:r w:rsidR="003721A4">
        <w:rPr>
          <w:rStyle w:val="a3"/>
          <w:b w:val="0"/>
          <w:bCs w:val="0"/>
          <w:color w:val="333333"/>
          <w:sz w:val="27"/>
          <w:szCs w:val="27"/>
          <w:shd w:val="clear" w:color="auto" w:fill="FFFFFF"/>
        </w:rPr>
        <w:t>и</w:t>
      </w:r>
      <w:r w:rsidR="003721A4">
        <w:t>),</w:t>
      </w:r>
    </w:p>
    <w:p w:rsidR="003721A4" w:rsidRDefault="003721A4" w:rsidP="006D403E">
      <w:pPr>
        <w:tabs>
          <w:tab w:val="num" w:pos="360"/>
        </w:tabs>
        <w:ind w:right="185"/>
      </w:pPr>
      <w:r>
        <w:t>Ф 3.6 (</w:t>
      </w:r>
      <w:r w:rsidRPr="003721A4">
        <w:t>Спортивно-оздоровительные комплексы, тренировочные учреждения, не име</w:t>
      </w:r>
      <w:r>
        <w:t>ющие смотровых мест для зрителей)</w:t>
      </w:r>
      <w:r w:rsidR="00B93FDD">
        <w:t>.</w:t>
      </w:r>
    </w:p>
    <w:p w:rsidR="006D403E" w:rsidRPr="00C22233" w:rsidRDefault="006D403E" w:rsidP="006D403E">
      <w:pPr>
        <w:tabs>
          <w:tab w:val="num" w:pos="360"/>
        </w:tabs>
        <w:ind w:right="185"/>
      </w:pPr>
      <w:r>
        <w:t>Класс конструктивной пожарной опасности –</w:t>
      </w:r>
      <w:r w:rsidRPr="00C22233">
        <w:t xml:space="preserve"> </w:t>
      </w:r>
      <w:r>
        <w:t xml:space="preserve"> С 1</w:t>
      </w:r>
    </w:p>
    <w:p w:rsidR="006D403E" w:rsidRPr="00242E80" w:rsidRDefault="006D403E" w:rsidP="006D403E">
      <w:pPr>
        <w:tabs>
          <w:tab w:val="num" w:pos="360"/>
        </w:tabs>
        <w:ind w:right="185"/>
      </w:pPr>
      <w:r>
        <w:t xml:space="preserve">Степень огнестойкости – </w:t>
      </w:r>
      <w:r w:rsidRPr="00242E80">
        <w:t xml:space="preserve"> </w:t>
      </w:r>
      <w:r>
        <w:rPr>
          <w:lang w:val="en-US"/>
        </w:rPr>
        <w:t>II</w:t>
      </w:r>
    </w:p>
    <w:p w:rsidR="006D403E" w:rsidRDefault="006D403E" w:rsidP="006D403E">
      <w:pPr>
        <w:tabs>
          <w:tab w:val="num" w:pos="360"/>
        </w:tabs>
        <w:ind w:right="185"/>
      </w:pPr>
      <w:r>
        <w:t xml:space="preserve">Категория производственного процесса - </w:t>
      </w:r>
      <w:r w:rsidRPr="00242E80">
        <w:t xml:space="preserve"> </w:t>
      </w:r>
      <w:r>
        <w:rPr>
          <w:lang w:val="en-US"/>
        </w:rPr>
        <w:t>D</w:t>
      </w:r>
    </w:p>
    <w:p w:rsidR="006D403E" w:rsidRPr="00382164" w:rsidRDefault="006D403E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 w:rsidRPr="006B0457">
        <w:t xml:space="preserve">Здание </w:t>
      </w:r>
      <w:r>
        <w:t>трёх</w:t>
      </w:r>
      <w:r w:rsidRPr="006B0457">
        <w:t>этажное</w:t>
      </w:r>
      <w:r w:rsidRPr="004F30BC">
        <w:t xml:space="preserve">, </w:t>
      </w:r>
      <w:r>
        <w:t>прямоугольное  в</w:t>
      </w:r>
      <w:r w:rsidRPr="004F30BC">
        <w:t xml:space="preserve"> плане, что обусловлено сложившейся градостроительной ситуацией</w:t>
      </w:r>
      <w:r>
        <w:t xml:space="preserve">, формой земельного участка, расположением инженерных коммуникаций  </w:t>
      </w:r>
      <w:r w:rsidRPr="004F30BC">
        <w:t xml:space="preserve">. </w:t>
      </w:r>
    </w:p>
    <w:p w:rsidR="006D403E" w:rsidRPr="004F30BC" w:rsidRDefault="006D403E" w:rsidP="006D403E">
      <w:pPr>
        <w:tabs>
          <w:tab w:val="num" w:pos="360"/>
        </w:tabs>
        <w:ind w:right="185"/>
      </w:pPr>
      <w:r w:rsidRPr="005B33F6">
        <w:rPr>
          <w:bCs/>
        </w:rPr>
        <w:t xml:space="preserve">В составе помещений </w:t>
      </w:r>
      <w:r>
        <w:rPr>
          <w:bCs/>
        </w:rPr>
        <w:t>цокольного этажа</w:t>
      </w:r>
      <w:r w:rsidRPr="005B33F6">
        <w:rPr>
          <w:bCs/>
        </w:rPr>
        <w:t>:</w:t>
      </w:r>
      <w:r>
        <w:rPr>
          <w:bCs/>
        </w:rPr>
        <w:t xml:space="preserve"> паркинг на 45 </w:t>
      </w:r>
      <w:proofErr w:type="spellStart"/>
      <w:r>
        <w:rPr>
          <w:bCs/>
        </w:rPr>
        <w:t>машиномест</w:t>
      </w:r>
      <w:proofErr w:type="spellEnd"/>
      <w:r>
        <w:rPr>
          <w:bCs/>
        </w:rPr>
        <w:t xml:space="preserve">, технические помещения. </w:t>
      </w:r>
    </w:p>
    <w:p w:rsidR="006D403E" w:rsidRPr="005B33F6" w:rsidRDefault="006D403E" w:rsidP="006D403E">
      <w:pPr>
        <w:tabs>
          <w:tab w:val="left" w:pos="8280"/>
        </w:tabs>
        <w:ind w:right="779"/>
        <w:rPr>
          <w:bCs/>
        </w:rPr>
      </w:pPr>
      <w:r w:rsidRPr="005B33F6">
        <w:rPr>
          <w:bCs/>
        </w:rPr>
        <w:t xml:space="preserve"> В составе помещений </w:t>
      </w:r>
      <w:r>
        <w:rPr>
          <w:bCs/>
        </w:rPr>
        <w:t>1 этажа</w:t>
      </w:r>
      <w:r w:rsidRPr="005B33F6">
        <w:rPr>
          <w:bCs/>
        </w:rPr>
        <w:t>: торговый зал, отопительная, санузел, складск</w:t>
      </w:r>
      <w:r>
        <w:rPr>
          <w:bCs/>
        </w:rPr>
        <w:t>и</w:t>
      </w:r>
      <w:r w:rsidRPr="005B33F6">
        <w:rPr>
          <w:bCs/>
        </w:rPr>
        <w:t>е,  бытов</w:t>
      </w:r>
      <w:r>
        <w:rPr>
          <w:bCs/>
        </w:rPr>
        <w:t>ы</w:t>
      </w:r>
      <w:r w:rsidRPr="005B33F6">
        <w:rPr>
          <w:bCs/>
        </w:rPr>
        <w:t xml:space="preserve">е и офисное помещения. </w:t>
      </w:r>
    </w:p>
    <w:p w:rsidR="006D403E" w:rsidRDefault="006D403E" w:rsidP="006D403E">
      <w:pPr>
        <w:tabs>
          <w:tab w:val="num" w:pos="360"/>
        </w:tabs>
        <w:ind w:right="185"/>
      </w:pPr>
      <w:r w:rsidRPr="004F30BC">
        <w:t xml:space="preserve">В составе помещений </w:t>
      </w:r>
      <w:r>
        <w:rPr>
          <w:bCs/>
        </w:rPr>
        <w:t>2 этажа</w:t>
      </w:r>
      <w:r>
        <w:t xml:space="preserve">: </w:t>
      </w:r>
      <w:r w:rsidR="00DE6EDE">
        <w:t>помещения для занятий спортом,</w:t>
      </w:r>
      <w:r w:rsidR="00DE6EDE">
        <w:rPr>
          <w:lang w:val="en-US"/>
        </w:rPr>
        <w:t>WARPOINT</w:t>
      </w:r>
      <w:r w:rsidR="00DE6EDE" w:rsidRPr="00DE6EDE">
        <w:t>-</w:t>
      </w:r>
      <w:r w:rsidR="00DE6EDE">
        <w:t>арена, раздевалки с санузлами</w:t>
      </w:r>
      <w:r>
        <w:t>,</w:t>
      </w:r>
      <w:r w:rsidR="00DE6EDE">
        <w:t xml:space="preserve"> солярий, массажный кабинет</w:t>
      </w:r>
      <w:r>
        <w:t xml:space="preserve"> , технические помещения.</w:t>
      </w:r>
    </w:p>
    <w:p w:rsidR="006D403E" w:rsidRDefault="006D403E" w:rsidP="006D403E">
      <w:pPr>
        <w:tabs>
          <w:tab w:val="num" w:pos="360"/>
        </w:tabs>
        <w:ind w:right="185"/>
      </w:pPr>
      <w:r w:rsidRPr="004F30BC">
        <w:t xml:space="preserve">Здание с общими размерами </w:t>
      </w:r>
      <w:r>
        <w:t xml:space="preserve"> в осях 29</w:t>
      </w:r>
      <w:r w:rsidRPr="004F30BC">
        <w:t>,</w:t>
      </w:r>
      <w:r>
        <w:t>4</w:t>
      </w:r>
      <w:r w:rsidRPr="004F30BC">
        <w:t xml:space="preserve"> </w:t>
      </w:r>
      <w:proofErr w:type="spellStart"/>
      <w:r w:rsidRPr="004F30BC">
        <w:t>х</w:t>
      </w:r>
      <w:proofErr w:type="spellEnd"/>
      <w:r w:rsidRPr="004F30BC">
        <w:t xml:space="preserve"> </w:t>
      </w:r>
      <w:r>
        <w:t>53</w:t>
      </w:r>
      <w:r w:rsidRPr="004F30BC">
        <w:t xml:space="preserve">, </w:t>
      </w:r>
      <w:r>
        <w:t xml:space="preserve">9 </w:t>
      </w:r>
      <w:r w:rsidRPr="004F30BC">
        <w:t xml:space="preserve"> м. Максимальная высота </w:t>
      </w:r>
      <w:r>
        <w:t>по коньку кровли</w:t>
      </w:r>
      <w:r w:rsidRPr="004F30BC">
        <w:t xml:space="preserve">  – </w:t>
      </w:r>
      <w:r>
        <w:t>11</w:t>
      </w:r>
      <w:r w:rsidRPr="004F30BC">
        <w:t>,</w:t>
      </w:r>
      <w:r>
        <w:t>000</w:t>
      </w:r>
      <w:r w:rsidRPr="004F30BC">
        <w:t xml:space="preserve"> м от 0,000</w:t>
      </w:r>
    </w:p>
    <w:p w:rsidR="006D403E" w:rsidRDefault="006D403E" w:rsidP="006D403E">
      <w:pPr>
        <w:tabs>
          <w:tab w:val="num" w:pos="360"/>
        </w:tabs>
        <w:ind w:right="185"/>
      </w:pPr>
    </w:p>
    <w:p w:rsidR="00B93FDD" w:rsidRDefault="00B93FDD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>
        <w:t>Конструктивная схема здания:</w:t>
      </w:r>
    </w:p>
    <w:p w:rsidR="006D403E" w:rsidRPr="004F30BC" w:rsidRDefault="006D403E" w:rsidP="006D403E">
      <w:pPr>
        <w:tabs>
          <w:tab w:val="num" w:pos="360"/>
        </w:tabs>
        <w:ind w:right="185"/>
      </w:pPr>
      <w:r w:rsidRPr="004F30BC">
        <w:t>Фундамент –</w:t>
      </w:r>
      <w:r>
        <w:t xml:space="preserve"> </w:t>
      </w:r>
      <w:r w:rsidRPr="004F30BC">
        <w:t>монолитный железобетон по расчёту</w:t>
      </w:r>
    </w:p>
    <w:p w:rsidR="006D403E" w:rsidRPr="004F30BC" w:rsidRDefault="006D403E" w:rsidP="006D403E">
      <w:pPr>
        <w:tabs>
          <w:tab w:val="num" w:pos="360"/>
        </w:tabs>
        <w:ind w:right="185"/>
      </w:pPr>
      <w:r w:rsidRPr="004F30BC">
        <w:t xml:space="preserve"> Каркас -  монолитный железобетон по расчёту</w:t>
      </w:r>
    </w:p>
    <w:p w:rsidR="006D403E" w:rsidRPr="004F30BC" w:rsidRDefault="006D403E" w:rsidP="006D403E">
      <w:pPr>
        <w:tabs>
          <w:tab w:val="num" w:pos="360"/>
        </w:tabs>
        <w:ind w:right="185"/>
      </w:pPr>
      <w:r w:rsidRPr="004F30BC">
        <w:lastRenderedPageBreak/>
        <w:t xml:space="preserve"> Ограждающие конструкции – </w:t>
      </w:r>
      <w:r>
        <w:t>пенобетонные блоки</w:t>
      </w:r>
    </w:p>
    <w:p w:rsidR="006D403E" w:rsidRDefault="006D403E" w:rsidP="006D403E">
      <w:pPr>
        <w:tabs>
          <w:tab w:val="num" w:pos="360"/>
        </w:tabs>
        <w:ind w:right="185"/>
      </w:pPr>
      <w:r w:rsidRPr="004F30BC">
        <w:t xml:space="preserve"> </w:t>
      </w:r>
      <w:r w:rsidRPr="004F3F1F">
        <w:t xml:space="preserve">Кровля – </w:t>
      </w:r>
      <w:r>
        <w:t>скатная по стропилам из</w:t>
      </w:r>
      <w:r w:rsidRPr="004F3F1F">
        <w:t xml:space="preserve"> </w:t>
      </w:r>
      <w:r>
        <w:t>сталь</w:t>
      </w:r>
      <w:r w:rsidR="00DE6EDE">
        <w:t xml:space="preserve">ных </w:t>
      </w:r>
      <w:r>
        <w:t>конструкций</w:t>
      </w:r>
    </w:p>
    <w:p w:rsidR="006D403E" w:rsidRDefault="006D403E" w:rsidP="006D403E">
      <w:pPr>
        <w:tabs>
          <w:tab w:val="num" w:pos="360"/>
        </w:tabs>
        <w:ind w:right="185"/>
      </w:pPr>
      <w:r w:rsidRPr="004F30BC">
        <w:t xml:space="preserve">Остекление, двери – стеклопакет в </w:t>
      </w:r>
      <w:r>
        <w:t>алюминиевых рамах</w:t>
      </w:r>
    </w:p>
    <w:p w:rsidR="006D403E" w:rsidRDefault="006D403E" w:rsidP="006D403E">
      <w:pPr>
        <w:ind w:right="185"/>
      </w:pPr>
      <w:r>
        <w:t>Отделочные материалы -</w:t>
      </w:r>
      <w:r w:rsidRPr="004F30BC">
        <w:t xml:space="preserve"> </w:t>
      </w:r>
      <w:r w:rsidR="00B93FDD">
        <w:t>д</w:t>
      </w:r>
      <w:r w:rsidR="00DE6EDE">
        <w:t>екоративная штукатурка</w:t>
      </w:r>
      <w:r>
        <w:t>,</w:t>
      </w:r>
      <w:r w:rsidR="00DE6EDE">
        <w:t xml:space="preserve"> </w:t>
      </w:r>
      <w:r>
        <w:t>композитные     материалы, цокольная плитка "под камень".</w:t>
      </w:r>
    </w:p>
    <w:p w:rsidR="006D403E" w:rsidRDefault="006D403E" w:rsidP="006D403E">
      <w:pPr>
        <w:ind w:right="185"/>
      </w:pPr>
      <w:r>
        <w:t xml:space="preserve">Кровля - </w:t>
      </w:r>
      <w:r w:rsidR="00DE6EDE">
        <w:t>сэндвич</w:t>
      </w:r>
      <w:r w:rsidR="00224D1F">
        <w:t xml:space="preserve"> </w:t>
      </w:r>
      <w:r w:rsidR="00DE6EDE">
        <w:t>панели.</w:t>
      </w:r>
    </w:p>
    <w:p w:rsidR="006D403E" w:rsidRDefault="006D403E" w:rsidP="006D403E">
      <w:pPr>
        <w:tabs>
          <w:tab w:val="num" w:pos="360"/>
        </w:tabs>
        <w:ind w:right="185"/>
      </w:pPr>
    </w:p>
    <w:p w:rsidR="006D403E" w:rsidRDefault="006D403E" w:rsidP="006D403E">
      <w:pPr>
        <w:tabs>
          <w:tab w:val="num" w:pos="360"/>
        </w:tabs>
        <w:ind w:right="185"/>
      </w:pPr>
      <w:r>
        <w:t>Высота помещений цокольного этажа</w:t>
      </w:r>
      <w:r w:rsidR="00AC0CEA">
        <w:t xml:space="preserve"> парковки</w:t>
      </w:r>
      <w:r>
        <w:t xml:space="preserve"> – 3,2 м.</w:t>
      </w:r>
    </w:p>
    <w:p w:rsidR="006D403E" w:rsidRDefault="006D403E" w:rsidP="006D403E">
      <w:pPr>
        <w:tabs>
          <w:tab w:val="num" w:pos="360"/>
        </w:tabs>
        <w:ind w:right="185"/>
      </w:pPr>
      <w:r>
        <w:t>Высота помещений торгов</w:t>
      </w:r>
      <w:r w:rsidR="00224D1F">
        <w:t>ого и спортивного</w:t>
      </w:r>
      <w:r>
        <w:t xml:space="preserve"> этажей - 4,0 м.</w:t>
      </w:r>
    </w:p>
    <w:p w:rsidR="006D403E" w:rsidRDefault="006D403E" w:rsidP="006D403E"/>
    <w:p w:rsidR="006D403E" w:rsidRDefault="006D403E" w:rsidP="006D403E"/>
    <w:p w:rsidR="006D403E" w:rsidRDefault="006D403E" w:rsidP="006D403E">
      <w:pPr>
        <w:tabs>
          <w:tab w:val="left" w:pos="64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F630B5">
        <w:rPr>
          <w:b/>
          <w:sz w:val="28"/>
          <w:szCs w:val="28"/>
        </w:rPr>
        <w:t>Технико-экономические показатели</w:t>
      </w:r>
      <w:r>
        <w:rPr>
          <w:b/>
          <w:sz w:val="28"/>
          <w:szCs w:val="28"/>
        </w:rPr>
        <w:t xml:space="preserve"> </w:t>
      </w:r>
    </w:p>
    <w:p w:rsidR="006D403E" w:rsidRPr="00B76E91" w:rsidRDefault="006D403E" w:rsidP="006D403E">
      <w:pPr>
        <w:rPr>
          <w:sz w:val="20"/>
          <w:szCs w:val="20"/>
        </w:rPr>
      </w:pPr>
    </w:p>
    <w:p w:rsidR="00A05C68" w:rsidRDefault="00A05C68" w:rsidP="00A05C68">
      <w:pPr>
        <w:tabs>
          <w:tab w:val="left" w:pos="1959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533"/>
        <w:tblOverlap w:val="never"/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494"/>
        <w:gridCol w:w="1560"/>
        <w:gridCol w:w="1559"/>
      </w:tblGrid>
      <w:tr w:rsidR="00A05C68" w:rsidRPr="00E57201" w:rsidTr="00BF02C9">
        <w:trPr>
          <w:trHeight w:val="352"/>
        </w:trPr>
        <w:tc>
          <w:tcPr>
            <w:tcW w:w="9464" w:type="dxa"/>
            <w:gridSpan w:val="4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44068A">
              <w:rPr>
                <w:rFonts w:ascii="Arial" w:hAnsi="Arial" w:cs="Arial"/>
                <w:b/>
                <w:i/>
                <w:sz w:val="28"/>
                <w:szCs w:val="28"/>
              </w:rPr>
              <w:t>Технико-экономические показатели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b/>
                <w:i/>
              </w:rPr>
            </w:pPr>
            <w:r w:rsidRPr="0044068A">
              <w:rPr>
                <w:rFonts w:ascii="Arial" w:hAnsi="Arial" w:cs="Arial"/>
                <w:b/>
                <w:i/>
              </w:rPr>
              <w:t xml:space="preserve">№ </w:t>
            </w:r>
            <w:proofErr w:type="spellStart"/>
            <w:r w:rsidRPr="0044068A">
              <w:rPr>
                <w:rFonts w:ascii="Arial" w:hAnsi="Arial" w:cs="Arial"/>
                <w:b/>
                <w:i/>
              </w:rPr>
              <w:t>п</w:t>
            </w:r>
            <w:proofErr w:type="spellEnd"/>
            <w:r w:rsidRPr="0044068A">
              <w:rPr>
                <w:rFonts w:ascii="Arial" w:hAnsi="Arial" w:cs="Arial"/>
                <w:b/>
                <w:i/>
              </w:rPr>
              <w:t>/</w:t>
            </w:r>
            <w:proofErr w:type="spellStart"/>
            <w:r w:rsidRPr="0044068A">
              <w:rPr>
                <w:rFonts w:ascii="Arial" w:hAnsi="Arial" w:cs="Arial"/>
                <w:b/>
                <w:i/>
              </w:rPr>
              <w:t>п</w:t>
            </w:r>
            <w:proofErr w:type="spellEnd"/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b/>
                <w:i/>
              </w:rPr>
            </w:pPr>
            <w:r w:rsidRPr="0044068A">
              <w:rPr>
                <w:rFonts w:ascii="Arial" w:hAnsi="Arial" w:cs="Arial"/>
                <w:b/>
                <w:i/>
              </w:rPr>
              <w:t>Наименование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b/>
                <w:i/>
              </w:rPr>
            </w:pPr>
            <w:r w:rsidRPr="0044068A">
              <w:rPr>
                <w:rFonts w:ascii="Arial" w:hAnsi="Arial" w:cs="Arial"/>
                <w:b/>
                <w:i/>
              </w:rPr>
              <w:t>Норматив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b/>
                <w:i/>
              </w:rPr>
            </w:pPr>
            <w:r w:rsidRPr="0044068A">
              <w:rPr>
                <w:rFonts w:ascii="Arial" w:hAnsi="Arial" w:cs="Arial"/>
                <w:b/>
                <w:i/>
              </w:rPr>
              <w:t>Количество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ind w:right="176"/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 xml:space="preserve">    1                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Площадь  участка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315AFB">
              <w:rPr>
                <w:rFonts w:ascii="Arial" w:hAnsi="Arial" w:cs="Arial"/>
                <w:i/>
              </w:rPr>
              <w:t>3083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 xml:space="preserve">Площадь застройки 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1663,04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Общая площадь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4650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Площадь благоустройства в границах участка застройки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1415</w:t>
            </w:r>
            <w:r w:rsidRPr="0044068A">
              <w:rPr>
                <w:rFonts w:ascii="Arial" w:hAnsi="Arial" w:cs="Arial"/>
                <w:i/>
              </w:rPr>
              <w:t xml:space="preserve">,9 м 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Площадь в границах участка благоустройства прилегающей территории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734</w:t>
            </w:r>
            <w:r w:rsidRPr="0044068A">
              <w:rPr>
                <w:rFonts w:ascii="Arial" w:hAnsi="Arial" w:cs="Arial"/>
                <w:i/>
              </w:rPr>
              <w:t xml:space="preserve">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Общая площадь благоустройства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2149,9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Общая площадь озеленения в т. ч. цветников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572, 55 м2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577,82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Площадь мощения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1572,08 м2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Количество мест на  проектируемых парковках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 xml:space="preserve">         60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63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Урны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5 шт.</w:t>
            </w:r>
          </w:p>
        </w:tc>
      </w:tr>
      <w:tr w:rsidR="00A05C68" w:rsidRPr="00E57201" w:rsidTr="00BF02C9">
        <w:trPr>
          <w:trHeight w:val="340"/>
        </w:trPr>
        <w:tc>
          <w:tcPr>
            <w:tcW w:w="851" w:type="dxa"/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5494" w:type="dxa"/>
            <w:vAlign w:val="center"/>
          </w:tcPr>
          <w:p w:rsidR="00A05C68" w:rsidRPr="0044068A" w:rsidRDefault="00A05C68" w:rsidP="00BF02C9">
            <w:pPr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 xml:space="preserve">Скамья </w:t>
            </w:r>
          </w:p>
        </w:tc>
        <w:tc>
          <w:tcPr>
            <w:tcW w:w="1560" w:type="dxa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05C68" w:rsidRPr="0044068A" w:rsidRDefault="00A05C68" w:rsidP="00BF02C9">
            <w:pPr>
              <w:jc w:val="center"/>
              <w:rPr>
                <w:rFonts w:ascii="Arial" w:hAnsi="Arial" w:cs="Arial"/>
                <w:i/>
              </w:rPr>
            </w:pPr>
            <w:r w:rsidRPr="0044068A">
              <w:rPr>
                <w:rFonts w:ascii="Arial" w:hAnsi="Arial" w:cs="Arial"/>
                <w:i/>
              </w:rPr>
              <w:t>5 шт.</w:t>
            </w:r>
          </w:p>
        </w:tc>
      </w:tr>
    </w:tbl>
    <w:p w:rsidR="006D403E" w:rsidRDefault="006D403E" w:rsidP="00A05C68">
      <w:pPr>
        <w:tabs>
          <w:tab w:val="left" w:pos="1959"/>
        </w:tabs>
        <w:rPr>
          <w:sz w:val="20"/>
          <w:szCs w:val="20"/>
        </w:rPr>
      </w:pPr>
    </w:p>
    <w:p w:rsidR="006D403E" w:rsidRDefault="006D403E" w:rsidP="006D403E">
      <w:pPr>
        <w:rPr>
          <w:sz w:val="20"/>
          <w:szCs w:val="20"/>
        </w:rPr>
      </w:pPr>
    </w:p>
    <w:p w:rsidR="00A05C68" w:rsidRDefault="006D403E" w:rsidP="006D403E">
      <w:pPr>
        <w:rPr>
          <w:b/>
          <w:sz w:val="28"/>
          <w:szCs w:val="28"/>
        </w:rPr>
      </w:pPr>
      <w:r w:rsidRPr="00F67E1D">
        <w:rPr>
          <w:b/>
          <w:sz w:val="28"/>
          <w:szCs w:val="28"/>
        </w:rPr>
        <w:t xml:space="preserve"> </w:t>
      </w:r>
    </w:p>
    <w:p w:rsidR="006D403E" w:rsidRPr="00F67E1D" w:rsidRDefault="006D403E" w:rsidP="006D403E">
      <w:pPr>
        <w:rPr>
          <w:b/>
          <w:sz w:val="28"/>
          <w:szCs w:val="28"/>
        </w:rPr>
      </w:pPr>
      <w:r w:rsidRPr="00F67E1D">
        <w:rPr>
          <w:b/>
          <w:sz w:val="28"/>
          <w:szCs w:val="28"/>
        </w:rPr>
        <w:t>Данные о проектной мощности объекта, значимости объекта для поселения, о численности и составе работающих</w:t>
      </w:r>
    </w:p>
    <w:p w:rsidR="006D403E" w:rsidRDefault="006D403E" w:rsidP="006D403E"/>
    <w:p w:rsidR="006D403E" w:rsidRDefault="006D403E" w:rsidP="006D403E">
      <w:r>
        <w:t xml:space="preserve">Строительство  </w:t>
      </w:r>
      <w:r w:rsidRPr="00390B1D">
        <w:t xml:space="preserve"> </w:t>
      </w:r>
      <w:r w:rsidR="00C4633B">
        <w:t xml:space="preserve">здания  магазинов с помещениями для занятий спортом на 65 </w:t>
      </w:r>
      <w:r w:rsidR="00C4633B" w:rsidRPr="00C4633B">
        <w:t>единовременных посетителей</w:t>
      </w:r>
      <w:r w:rsidR="00C4633B">
        <w:t xml:space="preserve"> и гостевой парковкой  в цокольном этаже</w:t>
      </w:r>
      <w:r>
        <w:t xml:space="preserve">  в данной точке г</w:t>
      </w:r>
      <w:r w:rsidR="00C4633B">
        <w:t>.</w:t>
      </w:r>
      <w:r>
        <w:t xml:space="preserve"> Смоленска  предполагает улучшение торгово-бытового обслуживания населения.</w:t>
      </w:r>
    </w:p>
    <w:p w:rsidR="006D403E" w:rsidRDefault="006D403E" w:rsidP="002B44F6">
      <w:r>
        <w:t>Ввод</w:t>
      </w:r>
      <w:r w:rsidR="00902625">
        <w:t xml:space="preserve"> объекта</w:t>
      </w:r>
      <w:r>
        <w:t xml:space="preserve"> в эксплуатацию позволит трудоустроить не менее 2</w:t>
      </w:r>
      <w:r w:rsidR="00224D1F">
        <w:t>4</w:t>
      </w:r>
      <w:r>
        <w:t xml:space="preserve"> человек</w:t>
      </w:r>
      <w:r w:rsidR="002B44F6">
        <w:t>а.</w:t>
      </w:r>
    </w:p>
    <w:p w:rsidR="006D403E" w:rsidRDefault="006D403E" w:rsidP="006D403E"/>
    <w:p w:rsidR="006D403E" w:rsidRDefault="006D403E" w:rsidP="006D403E">
      <w:r>
        <w:rPr>
          <w:b/>
        </w:rPr>
        <w:t xml:space="preserve">                           </w:t>
      </w:r>
      <w:r w:rsidRPr="00CC4C43">
        <w:rPr>
          <w:b/>
          <w:sz w:val="28"/>
          <w:szCs w:val="28"/>
        </w:rPr>
        <w:t>Транспорт</w:t>
      </w:r>
      <w:r w:rsidRPr="00182FFD">
        <w:t xml:space="preserve"> </w:t>
      </w:r>
    </w:p>
    <w:p w:rsidR="006D403E" w:rsidRDefault="006D403E" w:rsidP="006D403E"/>
    <w:p w:rsidR="002B44F6" w:rsidRPr="00FE560B" w:rsidRDefault="006D403E" w:rsidP="006D403E">
      <w:r>
        <w:t xml:space="preserve">   </w:t>
      </w:r>
      <w:r w:rsidRPr="00FE560B">
        <w:t>Заезд и выезд на территорию земельного участка предусматривается с  проспекта  Гагарина.</w:t>
      </w:r>
      <w:r w:rsidR="002B44F6">
        <w:t xml:space="preserve"> </w:t>
      </w:r>
    </w:p>
    <w:p w:rsidR="008F2A8E" w:rsidRDefault="006D403E" w:rsidP="006D403E">
      <w:r w:rsidRPr="00FE560B">
        <w:t xml:space="preserve">    Первый этаж проектируемого здания является объект</w:t>
      </w:r>
      <w:r w:rsidR="003F4461">
        <w:t>о</w:t>
      </w:r>
      <w:r w:rsidRPr="00FE560B">
        <w:t>м торгового назначения по продаже товаров эпизодического спроса непродовольственной группы </w:t>
      </w:r>
      <w:r w:rsidR="003F4461">
        <w:t>общей площадью 1428 м2</w:t>
      </w:r>
      <w:r w:rsidRPr="00FE560B">
        <w:t xml:space="preserve"> и требу</w:t>
      </w:r>
      <w:r w:rsidR="00C4633B">
        <w:t>е</w:t>
      </w:r>
      <w:r w:rsidRPr="00FE560B">
        <w:t>т, согласно</w:t>
      </w:r>
      <w:r w:rsidR="003F4461">
        <w:t xml:space="preserve"> п.п.15</w:t>
      </w:r>
      <w:r w:rsidRPr="00FE560B">
        <w:t xml:space="preserve"> </w:t>
      </w:r>
      <w:r w:rsidR="003F4461">
        <w:t>таблицы 2 статьи 23 ПЗЗ г. Смоленска</w:t>
      </w:r>
      <w:r w:rsidRPr="00FE560B">
        <w:t>,</w:t>
      </w:r>
      <w:r w:rsidR="003F4461">
        <w:t xml:space="preserve"> при норм </w:t>
      </w:r>
      <w:r w:rsidRPr="00FE560B">
        <w:t xml:space="preserve"> 1 </w:t>
      </w:r>
      <w:proofErr w:type="spellStart"/>
      <w:r w:rsidRPr="00FE560B">
        <w:t>машиноместо</w:t>
      </w:r>
      <w:proofErr w:type="spellEnd"/>
      <w:r w:rsidRPr="00FE560B">
        <w:t xml:space="preserve"> на </w:t>
      </w:r>
      <w:r w:rsidR="003F4461">
        <w:t>30</w:t>
      </w:r>
      <w:r w:rsidRPr="00FE560B">
        <w:t xml:space="preserve"> м2 общей площади</w:t>
      </w:r>
      <w:r w:rsidR="003F4461">
        <w:t xml:space="preserve"> 48 мест на </w:t>
      </w:r>
      <w:r w:rsidR="008F2A8E">
        <w:t>стоянках индивидуального  автотранспорта</w:t>
      </w:r>
      <w:r w:rsidRPr="00FE560B">
        <w:t>.</w:t>
      </w:r>
    </w:p>
    <w:p w:rsidR="008F2A8E" w:rsidRDefault="008F2A8E" w:rsidP="006D403E">
      <w:r>
        <w:lastRenderedPageBreak/>
        <w:t xml:space="preserve">  На втором этаже здания размещаются помещения для занятий спортом ра</w:t>
      </w:r>
      <w:r w:rsidR="00C4633B">
        <w:t>ссч</w:t>
      </w:r>
      <w:r>
        <w:t>итанные на 65 единовременных посетителей.</w:t>
      </w:r>
      <w:r w:rsidRPr="008F2A8E">
        <w:t xml:space="preserve"> </w:t>
      </w:r>
      <w:r>
        <w:t>С</w:t>
      </w:r>
      <w:r w:rsidRPr="00FE560B">
        <w:t>огласно</w:t>
      </w:r>
      <w:r>
        <w:t xml:space="preserve"> п.п.</w:t>
      </w:r>
      <w:r w:rsidR="00224D1F">
        <w:t xml:space="preserve">6 </w:t>
      </w:r>
      <w:r w:rsidRPr="00FE560B">
        <w:t xml:space="preserve"> </w:t>
      </w:r>
      <w:r>
        <w:t>таблицы 2 статьи 23 ПЗЗ г. Смоленска</w:t>
      </w:r>
      <w:r w:rsidR="00C4633B">
        <w:t>,</w:t>
      </w:r>
      <w:r w:rsidR="00224D1F">
        <w:t xml:space="preserve"> при норме 1 </w:t>
      </w:r>
      <w:proofErr w:type="spellStart"/>
      <w:r w:rsidR="00224D1F">
        <w:t>машиноместо</w:t>
      </w:r>
      <w:proofErr w:type="spellEnd"/>
      <w:r w:rsidR="00224D1F">
        <w:t xml:space="preserve"> на 10 единовременных посетителей</w:t>
      </w:r>
      <w:r w:rsidR="00C4633B">
        <w:t>,</w:t>
      </w:r>
      <w:r w:rsidR="00224D1F">
        <w:t xml:space="preserve"> требуется 7 мест на парковке.</w:t>
      </w:r>
    </w:p>
    <w:p w:rsidR="00224D1F" w:rsidRDefault="00224D1F" w:rsidP="006D403E">
      <w:r>
        <w:t xml:space="preserve">  При максимальном количестве сотрудников в одну смену -24, согласно п.п.6 </w:t>
      </w:r>
      <w:r w:rsidRPr="00FE560B">
        <w:t xml:space="preserve"> </w:t>
      </w:r>
      <w:r>
        <w:t>таблицы 2 статьи 23 ПЗЗ г. Смоленска</w:t>
      </w:r>
      <w:r w:rsidR="00C4633B">
        <w:t>,</w:t>
      </w:r>
      <w:r>
        <w:t xml:space="preserve"> при норме 1 </w:t>
      </w:r>
      <w:proofErr w:type="spellStart"/>
      <w:r>
        <w:t>машиноместо</w:t>
      </w:r>
      <w:proofErr w:type="spellEnd"/>
      <w:r w:rsidR="00F97B12">
        <w:t xml:space="preserve"> на 5 человек требуется 5 мест на парковке.</w:t>
      </w:r>
    </w:p>
    <w:p w:rsidR="00F97B12" w:rsidRDefault="00F97B12" w:rsidP="006D403E">
      <w:r>
        <w:t xml:space="preserve">  Общее необходимое нормативное количество</w:t>
      </w:r>
      <w:r w:rsidRPr="00F97B12">
        <w:t xml:space="preserve"> </w:t>
      </w:r>
      <w:r>
        <w:t>мест для стоянки (размещения) индивидуального автотранспорта -60.</w:t>
      </w:r>
    </w:p>
    <w:p w:rsidR="006D403E" w:rsidRPr="00FE560B" w:rsidRDefault="006D403E" w:rsidP="006D403E">
      <w:r w:rsidRPr="00FE560B">
        <w:t xml:space="preserve">. В цокольном этаже здания проектируется паркинг на 45 </w:t>
      </w:r>
      <w:proofErr w:type="spellStart"/>
      <w:r w:rsidRPr="00FE560B">
        <w:t>машиномест</w:t>
      </w:r>
      <w:proofErr w:type="spellEnd"/>
      <w:r w:rsidRPr="00FE560B">
        <w:t xml:space="preserve">, недостающие до нормативного значения </w:t>
      </w:r>
      <w:proofErr w:type="spellStart"/>
      <w:r w:rsidRPr="00FE560B">
        <w:t>машиноместа</w:t>
      </w:r>
      <w:proofErr w:type="spellEnd"/>
      <w:r w:rsidRPr="00FE560B">
        <w:t xml:space="preserve"> в количестве 18( в т. ч. 2 для инвалидов) располагаются на прилегающей благоустраиваемой территории</w:t>
      </w:r>
      <w:r>
        <w:t>.</w:t>
      </w:r>
      <w:r w:rsidR="00AC0CEA">
        <w:t xml:space="preserve"> Общее количество проектируемых </w:t>
      </w:r>
      <w:proofErr w:type="spellStart"/>
      <w:r w:rsidR="00AC0CEA">
        <w:t>машиномест</w:t>
      </w:r>
      <w:proofErr w:type="spellEnd"/>
      <w:r w:rsidR="00AC0CEA">
        <w:t xml:space="preserve"> - 63.</w:t>
      </w:r>
    </w:p>
    <w:p w:rsidR="006D403E" w:rsidRDefault="006D403E" w:rsidP="006D403E"/>
    <w:p w:rsidR="006D403E" w:rsidRPr="00FE560B" w:rsidRDefault="006D403E" w:rsidP="006D403E"/>
    <w:p w:rsidR="006D403E" w:rsidRPr="00CC4C43" w:rsidRDefault="006D403E" w:rsidP="006D403E">
      <w:pPr>
        <w:rPr>
          <w:b/>
          <w:sz w:val="28"/>
          <w:szCs w:val="28"/>
        </w:rPr>
      </w:pPr>
      <w:r>
        <w:rPr>
          <w:b/>
        </w:rPr>
        <w:t xml:space="preserve">                  </w:t>
      </w:r>
      <w:r w:rsidRPr="00CC4C43">
        <w:rPr>
          <w:b/>
          <w:sz w:val="28"/>
          <w:szCs w:val="28"/>
        </w:rPr>
        <w:t xml:space="preserve"> Мероприятия по обеспечению пожарной безопасности</w:t>
      </w:r>
    </w:p>
    <w:p w:rsidR="006D403E" w:rsidRPr="00FE560B" w:rsidRDefault="006D403E" w:rsidP="006D403E">
      <w:r w:rsidRPr="00FE560B">
        <w:t>Проспект  Гагарина  используется как основной для подъезда к проектируемому зданию машин спецтехники.</w:t>
      </w:r>
    </w:p>
    <w:p w:rsidR="006D403E" w:rsidRPr="00FE560B" w:rsidRDefault="006D403E" w:rsidP="006D403E">
      <w:r w:rsidRPr="00FE560B">
        <w:t xml:space="preserve">           Пожарный гидрант расположен в 40 м к северо-востоку от проектируемого здания.  </w:t>
      </w:r>
    </w:p>
    <w:p w:rsidR="006D403E" w:rsidRDefault="006D403E" w:rsidP="006D403E">
      <w:r w:rsidRPr="00FE560B">
        <w:t>Конструкция дорожной одежды для проезда пожарной техники учитывает нагрузку автоцистерны.</w:t>
      </w:r>
    </w:p>
    <w:p w:rsidR="006D403E" w:rsidRPr="00FE560B" w:rsidRDefault="006D403E" w:rsidP="006D403E"/>
    <w:p w:rsidR="006D403E" w:rsidRPr="00FE560B" w:rsidRDefault="006D403E" w:rsidP="006D403E"/>
    <w:p w:rsidR="006D403E" w:rsidRDefault="006D403E" w:rsidP="006D403E">
      <w:pPr>
        <w:rPr>
          <w:b/>
        </w:rPr>
      </w:pPr>
      <w:r w:rsidRPr="00FE560B">
        <w:t>.</w:t>
      </w:r>
      <w:r w:rsidRPr="00FE560B">
        <w:rPr>
          <w:b/>
        </w:rPr>
        <w:t xml:space="preserve">Организация рельефа </w:t>
      </w:r>
    </w:p>
    <w:p w:rsidR="006D403E" w:rsidRPr="00FE560B" w:rsidRDefault="006D403E" w:rsidP="006D403E">
      <w:r w:rsidRPr="00FE560B">
        <w:t>Рельеф участка в зоне застройки- спокойный уклон на юг 3.5-4 %. Растительность отсутствует. Земельный участок занимает площадь 2650 м2 (по градостроительному плану).</w:t>
      </w:r>
    </w:p>
    <w:p w:rsidR="006D403E" w:rsidRPr="00FE560B" w:rsidRDefault="006D403E" w:rsidP="006D403E">
      <w:r w:rsidRPr="00FE560B">
        <w:t>Организация рельефа решена с учетом:</w:t>
      </w:r>
    </w:p>
    <w:p w:rsidR="006D403E" w:rsidRPr="00FE560B" w:rsidRDefault="006D403E" w:rsidP="006D403E">
      <w:r w:rsidRPr="00FE560B">
        <w:t>-отметок территории, проезжей части, примыкающей к участку;</w:t>
      </w:r>
    </w:p>
    <w:p w:rsidR="006D403E" w:rsidRPr="00FE560B" w:rsidRDefault="006D403E" w:rsidP="006D403E">
      <w:r w:rsidRPr="00FE560B">
        <w:t>-соблюдения норм по эвакуации при возникновении чрезвычайных ситуаций.</w:t>
      </w:r>
    </w:p>
    <w:p w:rsidR="006D403E" w:rsidRPr="00FE560B" w:rsidRDefault="006D403E" w:rsidP="006D403E">
      <w:r w:rsidRPr="00FE560B">
        <w:t>Продольные уклоны по пешеходной зоне не превышают 5%.</w:t>
      </w:r>
    </w:p>
    <w:p w:rsidR="006D403E" w:rsidRPr="00FE560B" w:rsidRDefault="006D403E" w:rsidP="006D403E">
      <w:r w:rsidRPr="00FE560B">
        <w:t>Для создания нормальных, безопасных условий движения пешеходов и транспорта, значение продольных уклонов принято в интервале 0,005-0,010, а поперечный уклон – 0,020.</w:t>
      </w:r>
    </w:p>
    <w:p w:rsidR="006D403E" w:rsidRPr="00FE560B" w:rsidRDefault="006D403E" w:rsidP="006D403E">
      <w:r w:rsidRPr="00FE560B">
        <w:t>Вокруг здания запроектирована отмостка шириной 1 м и уклоном 0,01.</w:t>
      </w:r>
    </w:p>
    <w:p w:rsidR="006D403E" w:rsidRDefault="006D403E" w:rsidP="006D403E"/>
    <w:p w:rsidR="006D403E" w:rsidRPr="00FE560B" w:rsidRDefault="006D403E" w:rsidP="006D403E">
      <w:r>
        <w:t xml:space="preserve">  </w:t>
      </w:r>
    </w:p>
    <w:p w:rsidR="006D403E" w:rsidRPr="00FE560B" w:rsidRDefault="006D403E" w:rsidP="006D403E">
      <w:pPr>
        <w:rPr>
          <w:b/>
        </w:rPr>
      </w:pPr>
      <w:r>
        <w:rPr>
          <w:b/>
        </w:rPr>
        <w:t xml:space="preserve">                  </w:t>
      </w:r>
      <w:r w:rsidRPr="00FE560B">
        <w:rPr>
          <w:b/>
        </w:rPr>
        <w:t>Описание решений по благоустройству территории</w:t>
      </w:r>
    </w:p>
    <w:p w:rsidR="006D403E" w:rsidRPr="00FE560B" w:rsidRDefault="006D403E" w:rsidP="006D403E">
      <w:r w:rsidRPr="00FE560B">
        <w:t>При благоустройстве территории предполагается использовать следующие приемы и материалы:</w:t>
      </w:r>
    </w:p>
    <w:p w:rsidR="006D403E" w:rsidRPr="00FE560B" w:rsidRDefault="006D403E" w:rsidP="006D403E">
      <w:r w:rsidRPr="00FE560B">
        <w:t xml:space="preserve">-Пешеходную зону планируется замостить тротуарной плиткой </w:t>
      </w:r>
    </w:p>
    <w:p w:rsidR="006D403E" w:rsidRPr="00FE560B" w:rsidRDefault="006D403E" w:rsidP="006D403E">
      <w:r w:rsidRPr="00FE560B">
        <w:t>-У входов в здание  устанавливаются урны.</w:t>
      </w:r>
    </w:p>
    <w:p w:rsidR="006D403E" w:rsidRPr="00FE560B" w:rsidRDefault="006D403E" w:rsidP="006D403E">
      <w:r w:rsidRPr="00FE560B">
        <w:t>.-В районах участков озеленения перед главным и задним  фасадами предполагается установка скамей.</w:t>
      </w:r>
    </w:p>
    <w:p w:rsidR="006D403E" w:rsidRDefault="006D403E" w:rsidP="006D403E">
      <w:r w:rsidRPr="00FE560B">
        <w:t>Снятый в процессе строительства плодородный почвенно-растительный слой предполагается использовать при рекультивации участка после завершения строительства.</w:t>
      </w:r>
    </w:p>
    <w:p w:rsidR="00C4633B" w:rsidRPr="00FE560B" w:rsidRDefault="00C4633B" w:rsidP="006D403E"/>
    <w:p w:rsidR="00C4633B" w:rsidRDefault="00C4633B" w:rsidP="00C4633B">
      <w:r w:rsidRPr="00FE560B">
        <w:t>Проектируемое озеленение  с естественным уклон</w:t>
      </w:r>
      <w:r>
        <w:t>ом</w:t>
      </w:r>
      <w:r w:rsidRPr="00FE560B">
        <w:t xml:space="preserve"> по всей поверхности с подсыпкой плодородным слоем.</w:t>
      </w:r>
      <w:r>
        <w:t xml:space="preserve"> Общая площадь озеленения составляет более 15 процентов от суммы</w:t>
      </w:r>
    </w:p>
    <w:p w:rsidR="00C4633B" w:rsidRPr="00FE560B" w:rsidRDefault="00C4633B" w:rsidP="00C4633B">
      <w:r>
        <w:t>площадей участка застройки и участка благоустройства прилегающей территории и составляет 577 м2.</w:t>
      </w:r>
    </w:p>
    <w:p w:rsidR="006D403E" w:rsidRPr="00FE560B" w:rsidRDefault="006D403E" w:rsidP="006D403E"/>
    <w:p w:rsidR="006D403E" w:rsidRDefault="006D403E" w:rsidP="006D403E">
      <w:pPr>
        <w:rPr>
          <w:sz w:val="20"/>
          <w:szCs w:val="20"/>
        </w:rPr>
      </w:pPr>
    </w:p>
    <w:p w:rsidR="00A05C68" w:rsidRDefault="00A05C68" w:rsidP="006D403E">
      <w:pPr>
        <w:rPr>
          <w:sz w:val="20"/>
          <w:szCs w:val="20"/>
        </w:rPr>
      </w:pPr>
    </w:p>
    <w:p w:rsidR="00A05C68" w:rsidRDefault="00A05C68" w:rsidP="006D403E">
      <w:pPr>
        <w:rPr>
          <w:sz w:val="20"/>
          <w:szCs w:val="20"/>
        </w:rPr>
      </w:pPr>
    </w:p>
    <w:p w:rsidR="00A05C68" w:rsidRDefault="00A05C68" w:rsidP="006D403E">
      <w:pPr>
        <w:rPr>
          <w:sz w:val="20"/>
          <w:szCs w:val="20"/>
        </w:rPr>
      </w:pPr>
    </w:p>
    <w:p w:rsidR="00A05C68" w:rsidRDefault="00A05C68" w:rsidP="006D403E">
      <w:pPr>
        <w:rPr>
          <w:sz w:val="20"/>
          <w:szCs w:val="20"/>
        </w:rPr>
      </w:pPr>
    </w:p>
    <w:p w:rsidR="006D403E" w:rsidRPr="00FE560B" w:rsidRDefault="006D403E" w:rsidP="006D403E">
      <w:pPr>
        <w:rPr>
          <w:sz w:val="20"/>
          <w:szCs w:val="20"/>
        </w:rPr>
      </w:pPr>
    </w:p>
    <w:p w:rsidR="006D403E" w:rsidRDefault="006D403E" w:rsidP="006D403E">
      <w:pPr>
        <w:tabs>
          <w:tab w:val="left" w:pos="1390"/>
        </w:tabs>
        <w:ind w:right="185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 обеспечению доступа инвалидов</w:t>
      </w:r>
    </w:p>
    <w:p w:rsidR="006D403E" w:rsidRPr="00AB1B0E" w:rsidRDefault="006D403E" w:rsidP="006D403E">
      <w:pPr>
        <w:tabs>
          <w:tab w:val="left" w:pos="1390"/>
        </w:tabs>
        <w:ind w:right="185"/>
      </w:pPr>
      <w:r w:rsidRPr="00AB1B0E">
        <w:t xml:space="preserve">При проектировании здания обеспечено беспрепятственное  передвижение по его территории  и доступ в него инвалидов всех категорий и других </w:t>
      </w:r>
      <w:proofErr w:type="spellStart"/>
      <w:r w:rsidRPr="00AB1B0E">
        <w:t>маломобильных</w:t>
      </w:r>
      <w:proofErr w:type="spellEnd"/>
      <w:r w:rsidRPr="00AB1B0E">
        <w:t xml:space="preserve"> групп населения как пешком, в т. ч. с помощью трости, костылей, кресла-коляски, так и с помощью транспортных средств.</w:t>
      </w:r>
    </w:p>
    <w:p w:rsidR="006D403E" w:rsidRDefault="006D403E" w:rsidP="006D403E">
      <w:pPr>
        <w:tabs>
          <w:tab w:val="left" w:pos="1390"/>
        </w:tabs>
        <w:ind w:right="185"/>
      </w:pPr>
      <w:r w:rsidRPr="00AB1B0E">
        <w:t>При этом предусмотрены  соответствующие меры:</w:t>
      </w:r>
    </w:p>
    <w:p w:rsidR="006D403E" w:rsidRDefault="006D403E" w:rsidP="006D403E">
      <w:pPr>
        <w:tabs>
          <w:tab w:val="left" w:pos="1390"/>
        </w:tabs>
        <w:ind w:right="185"/>
      </w:pPr>
      <w:r>
        <w:t>- в составе входной группы устанавливается электромеханический подъёмник для инвалидов- колясочников.</w:t>
      </w:r>
    </w:p>
    <w:p w:rsidR="006D403E" w:rsidRPr="00AB1B0E" w:rsidRDefault="006D403E" w:rsidP="006D403E">
      <w:pPr>
        <w:tabs>
          <w:tab w:val="left" w:pos="1390"/>
        </w:tabs>
        <w:ind w:right="185"/>
      </w:pPr>
      <w:r>
        <w:t xml:space="preserve">-для возможности  вертикального перемещения инвалидов между этажами здания проектируется лифт.  </w:t>
      </w:r>
    </w:p>
    <w:p w:rsidR="006D403E" w:rsidRPr="00AB1B0E" w:rsidRDefault="006D403E" w:rsidP="006D403E">
      <w:pPr>
        <w:tabs>
          <w:tab w:val="left" w:pos="1390"/>
        </w:tabs>
        <w:ind w:right="185"/>
      </w:pPr>
      <w:r w:rsidRPr="00AB1B0E">
        <w:t>-уклоны пешеходных дорожек  не превышают 5%  для возможности безопасного передвижения инвалидов на креслах- колясках.</w:t>
      </w:r>
    </w:p>
    <w:p w:rsidR="006D403E" w:rsidRPr="00AB1B0E" w:rsidRDefault="006D403E" w:rsidP="006D403E">
      <w:pPr>
        <w:tabs>
          <w:tab w:val="left" w:pos="1390"/>
        </w:tabs>
        <w:ind w:right="185"/>
      </w:pPr>
      <w:r w:rsidRPr="00AB1B0E">
        <w:t xml:space="preserve">-ширина дорожек и тротуаров при одностороннем движении не менее 1,2 м, при двухстороннем –не менее 1,8 м </w:t>
      </w:r>
    </w:p>
    <w:p w:rsidR="006D403E" w:rsidRPr="00AB1B0E" w:rsidRDefault="006D403E" w:rsidP="006D403E">
      <w:pPr>
        <w:tabs>
          <w:tab w:val="left" w:pos="1390"/>
        </w:tabs>
        <w:ind w:right="185"/>
      </w:pPr>
      <w:r w:rsidRPr="00AB1B0E">
        <w:t>-высота прохода до низа выступающих конструкций- не менее 2,1м.</w:t>
      </w:r>
    </w:p>
    <w:p w:rsidR="006D403E" w:rsidRPr="00AB1B0E" w:rsidRDefault="006D403E" w:rsidP="006D403E">
      <w:pPr>
        <w:tabs>
          <w:tab w:val="left" w:pos="1390"/>
        </w:tabs>
        <w:ind w:right="185"/>
      </w:pPr>
      <w:r w:rsidRPr="00AB1B0E">
        <w:t>-Для доступа в помещение здания людей с ограниченными возможностями предполагается уровни тротуара и пола помещений магазина уровнять. На основных входах в здание и внутри него предполагается устройство дверей без порогов.</w:t>
      </w:r>
    </w:p>
    <w:p w:rsidR="006D403E" w:rsidRPr="001D385A" w:rsidRDefault="006D403E" w:rsidP="006D403E">
      <w:pPr>
        <w:tabs>
          <w:tab w:val="left" w:pos="1390"/>
        </w:tabs>
        <w:ind w:right="185"/>
        <w:rPr>
          <w:sz w:val="28"/>
          <w:szCs w:val="28"/>
        </w:rPr>
      </w:pPr>
    </w:p>
    <w:p w:rsidR="006D403E" w:rsidRDefault="006D403E" w:rsidP="006D403E">
      <w:pPr>
        <w:tabs>
          <w:tab w:val="left" w:pos="2327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136A7">
        <w:rPr>
          <w:b/>
          <w:sz w:val="28"/>
          <w:szCs w:val="28"/>
        </w:rPr>
        <w:t>Инсоляция.</w:t>
      </w:r>
    </w:p>
    <w:p w:rsidR="006D403E" w:rsidRPr="00AB1B0E" w:rsidRDefault="006D403E" w:rsidP="006D403E">
      <w:pPr>
        <w:tabs>
          <w:tab w:val="left" w:pos="2327"/>
        </w:tabs>
      </w:pPr>
      <w:r w:rsidRPr="00AB1B0E">
        <w:t>Жилые помещения, потенциально затеняемые проектируемым  объектом, отсутствуют. Расчёт инсоляции не требуется.</w:t>
      </w:r>
    </w:p>
    <w:p w:rsidR="006D403E" w:rsidRPr="00C16097" w:rsidRDefault="006D403E" w:rsidP="006D403E">
      <w:pPr>
        <w:rPr>
          <w:sz w:val="20"/>
          <w:szCs w:val="20"/>
        </w:rPr>
      </w:pPr>
    </w:p>
    <w:p w:rsidR="006D403E" w:rsidRPr="00485119" w:rsidRDefault="006D403E" w:rsidP="006D403E">
      <w:pPr>
        <w:tabs>
          <w:tab w:val="left" w:pos="2478"/>
        </w:tabs>
        <w:rPr>
          <w:b/>
          <w:sz w:val="28"/>
          <w:szCs w:val="28"/>
        </w:rPr>
      </w:pPr>
      <w:r>
        <w:rPr>
          <w:sz w:val="20"/>
          <w:szCs w:val="20"/>
        </w:rPr>
        <w:tab/>
      </w:r>
      <w:r w:rsidRPr="00485119">
        <w:rPr>
          <w:b/>
          <w:sz w:val="28"/>
          <w:szCs w:val="28"/>
        </w:rPr>
        <w:t>Вывод</w:t>
      </w:r>
    </w:p>
    <w:p w:rsidR="006D403E" w:rsidRDefault="006D403E" w:rsidP="006D403E">
      <w:r>
        <w:t xml:space="preserve">    </w:t>
      </w:r>
      <w:r w:rsidR="007B5B01">
        <w:t>Реконструкции объекта незавершённого строительства</w:t>
      </w:r>
      <w:r w:rsidR="002310AA">
        <w:t xml:space="preserve"> </w:t>
      </w:r>
      <w:r w:rsidR="007B5B01">
        <w:t xml:space="preserve">(магазины, помещения для занятий спортом) </w:t>
      </w:r>
      <w:r>
        <w:t>со встроенной парковкой в цокольном этаже на земельном участке  по адресу: г.Смоленск, проспект Гагарина не противоречит государственным строительным  нормативам и правилам Российской Федерации.</w:t>
      </w:r>
    </w:p>
    <w:p w:rsidR="006D403E" w:rsidRDefault="006D403E" w:rsidP="006D403E">
      <w:r>
        <w:t xml:space="preserve">  Строительство</w:t>
      </w:r>
      <w:r w:rsidRPr="00390B1D">
        <w:t xml:space="preserve"> </w:t>
      </w:r>
      <w:r>
        <w:t xml:space="preserve">здания  </w:t>
      </w:r>
      <w:r w:rsidRPr="00F630B5">
        <w:t>объект</w:t>
      </w:r>
      <w:r>
        <w:t>а</w:t>
      </w:r>
      <w:r w:rsidRPr="00F630B5">
        <w:t xml:space="preserve"> </w:t>
      </w:r>
      <w:r>
        <w:t xml:space="preserve">розничной торговли с площадью застройки </w:t>
      </w:r>
    </w:p>
    <w:p w:rsidR="006D403E" w:rsidRDefault="007B5B01" w:rsidP="006D403E">
      <w:r w:rsidRPr="00280481">
        <w:t>1663,04 м2</w:t>
      </w:r>
      <w:r w:rsidR="006D403E">
        <w:t xml:space="preserve"> в данной точке г. Смоленска  предполагает максимально эффективное использование площади земельного участка, улучшение торгово-бытового обслуживания населения, обогащение архитектурной среды развивающегося микрорайона.</w:t>
      </w:r>
    </w:p>
    <w:p w:rsidR="006D403E" w:rsidRDefault="006D403E" w:rsidP="006D403E">
      <w:pPr>
        <w:tabs>
          <w:tab w:val="left" w:pos="6430"/>
        </w:tabs>
      </w:pPr>
      <w:r>
        <w:t xml:space="preserve">   Предоставление  </w:t>
      </w:r>
      <w:r w:rsidRPr="00172A22">
        <w:t>условно-разрешённого  вида  использования земельного участка  возможно.</w:t>
      </w: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Pr="00DD3D53" w:rsidRDefault="006D403E" w:rsidP="006D403E">
      <w:pPr>
        <w:tabs>
          <w:tab w:val="left" w:pos="6430"/>
        </w:tabs>
        <w:rPr>
          <w:b/>
          <w:sz w:val="20"/>
          <w:szCs w:val="20"/>
        </w:rPr>
      </w:pP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Pr="00C91068" w:rsidRDefault="00AC0CEA" w:rsidP="006D403E">
      <w:r>
        <w:t xml:space="preserve">                                                       </w:t>
      </w:r>
      <w:r w:rsidR="006D403E" w:rsidRPr="00C91068">
        <w:t>Разработал:</w:t>
      </w:r>
      <w:r w:rsidR="006D403E" w:rsidRPr="00AB1B0E">
        <w:rPr>
          <w:sz w:val="28"/>
          <w:szCs w:val="28"/>
        </w:rPr>
        <w:t xml:space="preserve">__________________       </w:t>
      </w:r>
      <w:r w:rsidR="006D403E" w:rsidRPr="00C91068">
        <w:t>Марченков Д.И.</w:t>
      </w:r>
    </w:p>
    <w:p w:rsidR="006D403E" w:rsidRPr="00C16097" w:rsidRDefault="006D403E" w:rsidP="006D403E">
      <w:pPr>
        <w:rPr>
          <w:sz w:val="20"/>
          <w:szCs w:val="20"/>
        </w:rPr>
      </w:pP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6D403E" w:rsidRDefault="006D403E" w:rsidP="006D403E">
      <w:pPr>
        <w:tabs>
          <w:tab w:val="left" w:pos="6430"/>
        </w:tabs>
        <w:rPr>
          <w:sz w:val="20"/>
          <w:szCs w:val="20"/>
        </w:rPr>
      </w:pPr>
    </w:p>
    <w:p w:rsidR="00706889" w:rsidRDefault="004027B8" w:rsidP="006D403E"/>
    <w:sectPr w:rsidR="00706889" w:rsidSect="00AC0CEA">
      <w:pgSz w:w="11907" w:h="16839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403E"/>
    <w:rsid w:val="00092CAF"/>
    <w:rsid w:val="00164654"/>
    <w:rsid w:val="00224D1F"/>
    <w:rsid w:val="002310AA"/>
    <w:rsid w:val="00280481"/>
    <w:rsid w:val="002B44F6"/>
    <w:rsid w:val="002F7841"/>
    <w:rsid w:val="00316503"/>
    <w:rsid w:val="00371010"/>
    <w:rsid w:val="003721A4"/>
    <w:rsid w:val="003F4461"/>
    <w:rsid w:val="004027B8"/>
    <w:rsid w:val="0045604B"/>
    <w:rsid w:val="004C6962"/>
    <w:rsid w:val="00685D3D"/>
    <w:rsid w:val="006C2BE8"/>
    <w:rsid w:val="006D403E"/>
    <w:rsid w:val="0071735D"/>
    <w:rsid w:val="00741F44"/>
    <w:rsid w:val="007B5B01"/>
    <w:rsid w:val="007E31BD"/>
    <w:rsid w:val="008A26B3"/>
    <w:rsid w:val="008F2A8E"/>
    <w:rsid w:val="00902625"/>
    <w:rsid w:val="009A45D5"/>
    <w:rsid w:val="009C59E7"/>
    <w:rsid w:val="00A05C68"/>
    <w:rsid w:val="00A75CF4"/>
    <w:rsid w:val="00A91400"/>
    <w:rsid w:val="00AC0CEA"/>
    <w:rsid w:val="00B33719"/>
    <w:rsid w:val="00B51A7C"/>
    <w:rsid w:val="00B93FDD"/>
    <w:rsid w:val="00BF5A30"/>
    <w:rsid w:val="00C4633B"/>
    <w:rsid w:val="00C85AA8"/>
    <w:rsid w:val="00D674BD"/>
    <w:rsid w:val="00DA0027"/>
    <w:rsid w:val="00DE6EDE"/>
    <w:rsid w:val="00DF28F2"/>
    <w:rsid w:val="00E20E2A"/>
    <w:rsid w:val="00E473A8"/>
    <w:rsid w:val="00EC7FD7"/>
    <w:rsid w:val="00ED675E"/>
    <w:rsid w:val="00F9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21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5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Домашний</cp:lastModifiedBy>
  <cp:revision>8</cp:revision>
  <cp:lastPrinted>2024-09-12T11:39:00Z</cp:lastPrinted>
  <dcterms:created xsi:type="dcterms:W3CDTF">2024-05-21T12:12:00Z</dcterms:created>
  <dcterms:modified xsi:type="dcterms:W3CDTF">2024-09-12T12:32:00Z</dcterms:modified>
</cp:coreProperties>
</file>