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Приложение № 2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к постановлению Администрации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города Смоленска</w:t>
      </w:r>
    </w:p>
    <w:p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от ______________ № _________</w:t>
      </w: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:rsidR="00FF2CA5" w:rsidRPr="00F84618" w:rsidRDefault="00FF2CA5" w:rsidP="00F84618">
      <w:pPr>
        <w:jc w:val="both"/>
        <w:rPr>
          <w:color w:val="000000"/>
          <w:sz w:val="28"/>
          <w:szCs w:val="28"/>
          <w:lang w:eastAsia="ar-SA"/>
        </w:rPr>
      </w:pPr>
    </w:p>
    <w:p w:rsidR="00FF2CA5" w:rsidRPr="00F84618" w:rsidRDefault="00FF2CA5" w:rsidP="00F84618">
      <w:pPr>
        <w:suppressAutoHyphens/>
        <w:jc w:val="center"/>
        <w:rPr>
          <w:bCs/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Положение о характеристиках планируемого развития </w:t>
      </w:r>
      <w:r w:rsidR="001D38E1" w:rsidRPr="00F84618">
        <w:rPr>
          <w:bCs/>
          <w:color w:val="000000"/>
          <w:sz w:val="28"/>
          <w:szCs w:val="28"/>
        </w:rPr>
        <w:t>территории.</w:t>
      </w:r>
    </w:p>
    <w:p w:rsidR="001D38E1" w:rsidRPr="00F84618" w:rsidRDefault="001D38E1" w:rsidP="00F84618">
      <w:pPr>
        <w:suppressAutoHyphens/>
        <w:jc w:val="center"/>
        <w:rPr>
          <w:bCs/>
          <w:color w:val="000000"/>
        </w:rPr>
      </w:pPr>
      <w:r w:rsidRPr="00F84618">
        <w:rPr>
          <w:bCs/>
          <w:color w:val="000000"/>
          <w:sz w:val="28"/>
          <w:szCs w:val="28"/>
        </w:rPr>
        <w:t>Положения об очередности планируемого развития территории</w:t>
      </w:r>
    </w:p>
    <w:p w:rsidR="00FF2CA5" w:rsidRPr="00F84618" w:rsidRDefault="00FF2CA5" w:rsidP="00F84618">
      <w:pPr>
        <w:jc w:val="center"/>
        <w:rPr>
          <w:bCs/>
          <w:color w:val="000000"/>
          <w:sz w:val="28"/>
          <w:szCs w:val="28"/>
        </w:rPr>
      </w:pPr>
      <w:r w:rsidRPr="00F84618">
        <w:rPr>
          <w:bCs/>
          <w:color w:val="000000"/>
        </w:rPr>
        <w:br w:type="page"/>
      </w:r>
    </w:p>
    <w:p w:rsidR="00E37D50" w:rsidRPr="00F84618" w:rsidRDefault="00FF2CA5" w:rsidP="00F84618">
      <w:pPr>
        <w:pStyle w:val="a3"/>
        <w:jc w:val="center"/>
        <w:rPr>
          <w:b/>
          <w:sz w:val="32"/>
        </w:rPr>
      </w:pPr>
      <w:r w:rsidRPr="00F84618">
        <w:rPr>
          <w:b/>
          <w:sz w:val="32"/>
        </w:rPr>
        <w:lastRenderedPageBreak/>
        <w:t>СОДЕРЖАНИЕ</w:t>
      </w:r>
    </w:p>
    <w:p w:rsidR="00FF2CA5" w:rsidRPr="00F84618" w:rsidRDefault="00FF2CA5" w:rsidP="00F84618">
      <w:pPr>
        <w:pStyle w:val="a3"/>
        <w:ind w:left="220"/>
        <w:jc w:val="center"/>
      </w:pPr>
    </w:p>
    <w:sdt>
      <w:sdtPr>
        <w:id w:val="858478592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4E13E2" w:rsidRPr="004E13E2" w:rsidRDefault="00FF2CA5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4E13E2">
            <w:rPr>
              <w:sz w:val="28"/>
              <w:szCs w:val="28"/>
            </w:rPr>
            <w:fldChar w:fldCharType="begin"/>
          </w:r>
          <w:r w:rsidRPr="004E13E2">
            <w:rPr>
              <w:sz w:val="28"/>
              <w:szCs w:val="28"/>
            </w:rPr>
            <w:instrText xml:space="preserve"> TOC \o "1-3" \h \z \u </w:instrText>
          </w:r>
          <w:r w:rsidRPr="004E13E2">
            <w:rPr>
              <w:sz w:val="28"/>
              <w:szCs w:val="28"/>
            </w:rPr>
            <w:fldChar w:fldCharType="separate"/>
          </w:r>
          <w:hyperlink w:anchor="_Toc137552242" w:history="1">
            <w:r w:rsidR="004E13E2" w:rsidRPr="004E13E2">
              <w:rPr>
                <w:rStyle w:val="af"/>
                <w:noProof/>
                <w:sz w:val="28"/>
                <w:szCs w:val="28"/>
              </w:rPr>
              <w:t>ВНЕСЕНИЕ ИЗМЕНЕНИЙ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_Toc137552242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E13E2" w:rsidRPr="004E13E2">
              <w:rPr>
                <w:noProof/>
                <w:webHidden/>
                <w:sz w:val="28"/>
                <w:szCs w:val="28"/>
              </w:rPr>
              <w:t>5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3" w:history="1">
            <w:r w:rsidRPr="004E13E2">
              <w:rPr>
                <w:rStyle w:val="af"/>
                <w:noProof/>
                <w:sz w:val="28"/>
                <w:szCs w:val="28"/>
              </w:rPr>
              <w:t>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_Toc137552243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7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4" w:history="1">
            <w:r w:rsidRPr="004E13E2">
              <w:rPr>
                <w:rStyle w:val="af"/>
                <w:noProof/>
                <w:sz w:val="28"/>
                <w:szCs w:val="28"/>
              </w:rPr>
              <w:t>1.1. Характеристика территории, в отношении которой разрабатывается проект планировки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_Toc137552244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7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5" w:history="1">
            <w:r w:rsidRPr="004E13E2">
              <w:rPr>
                <w:rStyle w:val="af"/>
                <w:noProof/>
                <w:sz w:val="28"/>
                <w:szCs w:val="28"/>
              </w:rPr>
              <w:t>1.2. Характеристика планируемого развития территории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_Toc137552245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8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6" w:history="1">
            <w:r w:rsidRPr="004E13E2">
              <w:rPr>
                <w:rStyle w:val="af"/>
                <w:noProof/>
                <w:sz w:val="28"/>
                <w:szCs w:val="28"/>
              </w:rPr>
              <w:t>1.3. Плотность и параметры застройки территории (в пределах, установленных градостроительным регламентом)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_Toc137552246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9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7" w:history="1">
            <w:r w:rsidRPr="004E13E2">
              <w:rPr>
                <w:rStyle w:val="af"/>
                <w:noProof/>
                <w:sz w:val="28"/>
                <w:szCs w:val="28"/>
              </w:rPr>
              <w:t>1.4. Красные линии и линии регулирования застройки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_Toc137552247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11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8" w:history="1">
            <w:r w:rsidRPr="004E13E2">
              <w:rPr>
                <w:rStyle w:val="af"/>
                <w:noProof/>
                <w:sz w:val="28"/>
                <w:szCs w:val="28"/>
              </w:rPr>
              <w:t>2.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_Toc137552248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12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9" w:history="1">
            <w:r w:rsidRPr="004E13E2">
              <w:rPr>
                <w:rStyle w:val="af"/>
                <w:noProof/>
                <w:sz w:val="28"/>
                <w:szCs w:val="28"/>
              </w:rPr>
              <w:t>2.1. Характеристика развития системы социального обслуживания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_Toc137552249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12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0" w:history="1">
            <w:r w:rsidRPr="004E13E2">
              <w:rPr>
                <w:rStyle w:val="af"/>
                <w:noProof/>
                <w:sz w:val="28"/>
                <w:szCs w:val="28"/>
              </w:rPr>
              <w:t>2.2. Характеристика развития системы транспортного обслуживания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_Toc137552250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12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13E2" w:rsidRPr="004E13E2" w:rsidRDefault="004E13E2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1" w:history="1">
            <w:r w:rsidRPr="004E13E2">
              <w:rPr>
                <w:rStyle w:val="af"/>
                <w:noProof/>
                <w:sz w:val="28"/>
                <w:szCs w:val="28"/>
              </w:rPr>
              <w:t>2.3. Характеристика развития систем инженерно-технического обеспечения</w:t>
            </w:r>
            <w:r w:rsidRPr="004E13E2">
              <w:rPr>
                <w:noProof/>
                <w:webHidden/>
                <w:sz w:val="28"/>
                <w:szCs w:val="28"/>
              </w:rPr>
              <w:tab/>
            </w:r>
            <w:r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3E2">
              <w:rPr>
                <w:noProof/>
                <w:webHidden/>
                <w:sz w:val="28"/>
                <w:szCs w:val="28"/>
              </w:rPr>
              <w:instrText xml:space="preserve"> PAGEREF _Toc137552251 \h </w:instrText>
            </w:r>
            <w:r w:rsidRPr="004E13E2">
              <w:rPr>
                <w:noProof/>
                <w:webHidden/>
                <w:sz w:val="28"/>
                <w:szCs w:val="28"/>
              </w:rPr>
            </w:r>
            <w:r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3E2">
              <w:rPr>
                <w:noProof/>
                <w:webHidden/>
                <w:sz w:val="28"/>
                <w:szCs w:val="28"/>
              </w:rPr>
              <w:t>13</w:t>
            </w:r>
            <w:r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F2CA5" w:rsidRPr="00F84618" w:rsidRDefault="00FF2CA5" w:rsidP="004E13E2">
          <w:pPr>
            <w:ind w:right="3"/>
            <w:jc w:val="both"/>
          </w:pPr>
          <w:r w:rsidRPr="004E13E2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E37D50" w:rsidRPr="00F84618" w:rsidRDefault="00E37D50" w:rsidP="00F84618">
      <w:pPr>
        <w:sectPr w:rsidR="00E37D50" w:rsidRPr="00F84618" w:rsidSect="00F84618">
          <w:headerReference w:type="default" r:id="rId8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:rsidR="00FF2CA5" w:rsidRPr="00F84618" w:rsidRDefault="00FF2CA5" w:rsidP="00F84618">
      <w:pPr>
        <w:pStyle w:val="af0"/>
        <w:rPr>
          <w:color w:val="000000"/>
          <w:sz w:val="32"/>
        </w:rPr>
      </w:pPr>
      <w:bookmarkStart w:id="0" w:name="_Toc119405300"/>
      <w:bookmarkStart w:id="1" w:name="_Toc137552242"/>
      <w:r w:rsidRPr="00F84618">
        <w:rPr>
          <w:color w:val="000000"/>
          <w:sz w:val="32"/>
        </w:rPr>
        <w:lastRenderedPageBreak/>
        <w:t>ВНЕСЕНИЕ ИЗМЕНЕНИЙ</w:t>
      </w:r>
      <w:bookmarkEnd w:id="0"/>
      <w:bookmarkEnd w:id="1"/>
      <w:r w:rsidRPr="00F84618">
        <w:rPr>
          <w:color w:val="000000"/>
          <w:sz w:val="32"/>
        </w:rPr>
        <w:t xml:space="preserve"> </w:t>
      </w: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FF2CA5" w:rsidRPr="00F84618" w:rsidRDefault="00FF2CA5" w:rsidP="00F84618">
      <w:pPr>
        <w:jc w:val="center"/>
        <w:rPr>
          <w:b/>
          <w:sz w:val="28"/>
        </w:rPr>
      </w:pPr>
    </w:p>
    <w:p w:rsidR="001D38E1" w:rsidRPr="00F84618" w:rsidRDefault="00C232D2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 xml:space="preserve">ВНЕСЕНИЕ ИЗМЕНЕНИЙ В ПРОЕКТ ПЛАНИРОВКИ </w:t>
      </w:r>
      <w:r w:rsidR="00FF2CA5" w:rsidRPr="00F84618">
        <w:rPr>
          <w:b/>
          <w:sz w:val="28"/>
          <w:szCs w:val="28"/>
        </w:rPr>
        <w:t xml:space="preserve">И ПРОЕКТ МЕЖЕВАНИЯ ТЕРРИТОРИИ </w:t>
      </w:r>
      <w:r w:rsidRPr="00F84618">
        <w:rPr>
          <w:b/>
          <w:sz w:val="28"/>
          <w:szCs w:val="28"/>
        </w:rPr>
        <w:t>В РАЙОНЕ ПЕРЕСЕ</w:t>
      </w:r>
      <w:r w:rsidR="00FF2CA5" w:rsidRPr="00F84618">
        <w:rPr>
          <w:b/>
          <w:sz w:val="28"/>
          <w:szCs w:val="28"/>
        </w:rPr>
        <w:t xml:space="preserve">ЧЕНИЯ </w:t>
      </w:r>
    </w:p>
    <w:p w:rsidR="00C232D2" w:rsidRPr="00F84618" w:rsidRDefault="00FF2CA5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УЛИЦЫ 2-Й ВЕРХНИЙ ВОЛОК И</w:t>
      </w:r>
      <w:r w:rsidR="001D38E1" w:rsidRPr="00F84618">
        <w:rPr>
          <w:b/>
          <w:sz w:val="28"/>
          <w:szCs w:val="28"/>
        </w:rPr>
        <w:t xml:space="preserve"> </w:t>
      </w:r>
      <w:r w:rsidR="00C232D2" w:rsidRPr="00F84618">
        <w:rPr>
          <w:b/>
          <w:sz w:val="28"/>
          <w:szCs w:val="28"/>
        </w:rPr>
        <w:t>УЛИЦЫ ШЕВЧЕНКО</w:t>
      </w:r>
    </w:p>
    <w:p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right="369" w:firstLine="709"/>
        <w:rPr>
          <w:b w:val="0"/>
          <w:bCs w:val="0"/>
        </w:rPr>
      </w:pPr>
    </w:p>
    <w:p w:rsidR="00C232D2" w:rsidRPr="00F84618" w:rsidRDefault="00C232D2" w:rsidP="00F84618">
      <w:pPr>
        <w:pStyle w:val="a5"/>
        <w:ind w:left="0"/>
        <w:rPr>
          <w:b/>
          <w:bCs/>
          <w:sz w:val="28"/>
          <w:szCs w:val="28"/>
        </w:rPr>
      </w:pPr>
      <w:r w:rsidRPr="00F84618">
        <w:rPr>
          <w:sz w:val="28"/>
          <w:szCs w:val="28"/>
        </w:rPr>
        <w:t xml:space="preserve">Проект внесения изменений в проект </w:t>
      </w:r>
      <w:r w:rsidR="000E0FF2" w:rsidRPr="00F84618">
        <w:rPr>
          <w:sz w:val="28"/>
          <w:szCs w:val="28"/>
        </w:rPr>
        <w:t>планировки</w:t>
      </w:r>
      <w:r w:rsidRPr="00F84618">
        <w:rPr>
          <w:sz w:val="28"/>
          <w:szCs w:val="28"/>
        </w:rPr>
        <w:t xml:space="preserve"> территории в районе пересечения улицы 2-й Верхний Волок и улицы Шевченко подготовлен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 xml:space="preserve">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>.</w:t>
      </w:r>
    </w:p>
    <w:p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firstLine="707"/>
        <w:rPr>
          <w:u w:val="single"/>
        </w:rPr>
      </w:pPr>
    </w:p>
    <w:p w:rsidR="000E0FF2" w:rsidRPr="00F84618" w:rsidRDefault="000B4A17" w:rsidP="00F84618">
      <w:pPr>
        <w:ind w:firstLine="707"/>
        <w:jc w:val="both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В проект планировки внесены следующие изменения:</w:t>
      </w:r>
    </w:p>
    <w:p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1. </w:t>
      </w:r>
      <w:r w:rsidR="000B4A17" w:rsidRPr="00F84618">
        <w:rPr>
          <w:sz w:val="28"/>
          <w:szCs w:val="28"/>
        </w:rPr>
        <w:t>Зону планируемого размещения объектов капитального строительства № 2 (по экспликации зон) изменили с «Зоны планируемого размещения центра военно-исторического туризма» на «Зона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0B4A17" w:rsidRPr="00F84618">
        <w:rPr>
          <w:sz w:val="28"/>
          <w:szCs w:val="28"/>
        </w:rPr>
        <w:t>». Изменились площадь и конфигурация зоны. Площадь до изменений составляла 2790 м2, площадь после внесенных изменений – 2117 м2.</w:t>
      </w:r>
    </w:p>
    <w:p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2. </w:t>
      </w:r>
      <w:r w:rsidR="000B4A17" w:rsidRPr="00F84618">
        <w:rPr>
          <w:sz w:val="28"/>
          <w:szCs w:val="28"/>
        </w:rPr>
        <w:t>Внесены изменения в баланс территории:</w:t>
      </w:r>
    </w:p>
    <w:p w:rsidR="000B4A17" w:rsidRPr="00F84618" w:rsidRDefault="000B4A17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- территория жилой застройки (проектное решение) изменилась с 4,08 га (19,4%)</w:t>
      </w:r>
      <w:r w:rsidR="008E17CC" w:rsidRPr="00F84618">
        <w:rPr>
          <w:sz w:val="28"/>
          <w:szCs w:val="28"/>
        </w:rPr>
        <w:t xml:space="preserve"> на 4,29 га (20,4%);</w:t>
      </w:r>
    </w:p>
    <w:p w:rsidR="008E17CC" w:rsidRPr="00F84618" w:rsidRDefault="008E17CC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7C4904" w:rsidRPr="00F84618">
        <w:rPr>
          <w:sz w:val="28"/>
          <w:szCs w:val="28"/>
        </w:rPr>
        <w:t xml:space="preserve">участки объектов торговли и объектов общественно-делового значения (проектное решение) изменилась с 8,5 га (40,5%) на </w:t>
      </w:r>
      <w:r w:rsidR="002A309C" w:rsidRPr="00F84618">
        <w:rPr>
          <w:sz w:val="28"/>
          <w:szCs w:val="28"/>
        </w:rPr>
        <w:t>8</w:t>
      </w:r>
      <w:r w:rsidR="007C4904" w:rsidRPr="00F84618">
        <w:rPr>
          <w:sz w:val="28"/>
          <w:szCs w:val="28"/>
        </w:rPr>
        <w:t>,29 га (39,5%)</w:t>
      </w:r>
      <w:r w:rsidR="00407D50" w:rsidRPr="00F84618">
        <w:rPr>
          <w:sz w:val="28"/>
          <w:szCs w:val="28"/>
        </w:rPr>
        <w:t>.</w:t>
      </w:r>
    </w:p>
    <w:p w:rsidR="00407D50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3. </w:t>
      </w:r>
      <w:r w:rsidR="00563F56" w:rsidRPr="00F84618">
        <w:rPr>
          <w:sz w:val="28"/>
          <w:szCs w:val="28"/>
        </w:rPr>
        <w:t xml:space="preserve">Заменены параметры застройки земельного участка «зоны планируемого размещения центра военно-исторического туризма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 на «зоны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563F56" w:rsidRPr="00F84618">
        <w:rPr>
          <w:sz w:val="28"/>
          <w:szCs w:val="28"/>
        </w:rPr>
        <w:t xml:space="preserve">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</w:t>
      </w:r>
      <w:r w:rsidR="00077106" w:rsidRPr="00F84618">
        <w:rPr>
          <w:sz w:val="28"/>
          <w:szCs w:val="28"/>
        </w:rPr>
        <w:t xml:space="preserve">. Все параметры указаны в </w:t>
      </w:r>
      <w:r w:rsidRPr="00F84618">
        <w:rPr>
          <w:sz w:val="28"/>
          <w:szCs w:val="28"/>
        </w:rPr>
        <w:t xml:space="preserve">утверждаемой </w:t>
      </w:r>
      <w:r w:rsidR="00077106" w:rsidRPr="00F84618">
        <w:rPr>
          <w:sz w:val="28"/>
          <w:szCs w:val="28"/>
        </w:rPr>
        <w:t>текстовой части в п. 1.3 «Плотность и параметры застройки территории (в пределах, установленных градостроительным регламентом)»</w:t>
      </w:r>
      <w:r w:rsidR="004A5FF0" w:rsidRPr="00F84618">
        <w:rPr>
          <w:sz w:val="28"/>
          <w:szCs w:val="28"/>
        </w:rPr>
        <w:t xml:space="preserve"> в соответствии с Правилами землепользования и застройки города Смоленска.</w:t>
      </w:r>
    </w:p>
    <w:p w:rsidR="00077106" w:rsidRPr="00F84618" w:rsidRDefault="00FB1E7F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При проектировании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Pr="00F84618">
        <w:rPr>
          <w:sz w:val="28"/>
          <w:szCs w:val="28"/>
        </w:rPr>
        <w:t xml:space="preserve"> в зоне планируемого размещения объектов капитального строительства № 2, произвести расчеты</w:t>
      </w:r>
      <w:r w:rsidR="0032118D" w:rsidRPr="00F84618">
        <w:rPr>
          <w:sz w:val="28"/>
          <w:szCs w:val="28"/>
        </w:rPr>
        <w:t xml:space="preserve"> социального и культурно-бытового обслуживания населения в соответствии с нормативами градостроительного проектирования Смоленской области:</w:t>
      </w:r>
    </w:p>
    <w:p w:rsidR="0032118D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49A1" w:rsidRPr="00F84618">
        <w:rPr>
          <w:sz w:val="28"/>
          <w:szCs w:val="28"/>
        </w:rPr>
        <w:t>Дошкольные организации - По демографической структуре охват в пределах 85 % от возрастной группы 0-7 лет – ориентировочно 45 мест на 1000 жителей</w:t>
      </w:r>
      <w:r w:rsidR="007140F4" w:rsidRPr="00F84618">
        <w:rPr>
          <w:sz w:val="28"/>
          <w:szCs w:val="28"/>
        </w:rPr>
        <w:t>. Радиус обслуживания – 300 м.</w:t>
      </w:r>
    </w:p>
    <w:p w:rsidR="006A1274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1274" w:rsidRPr="00F84618">
        <w:rPr>
          <w:sz w:val="28"/>
          <w:szCs w:val="28"/>
        </w:rPr>
        <w:t>Общеобразовательные учреждения - По демографической структуре охват 100 % от возрастной группы 7-18 лет – ориентировочно 90 мест на 1000 жителей</w:t>
      </w:r>
      <w:r w:rsidR="007140F4" w:rsidRPr="00F84618">
        <w:rPr>
          <w:sz w:val="28"/>
          <w:szCs w:val="28"/>
        </w:rPr>
        <w:t>. Радиус обслуживания – 500 м.</w:t>
      </w:r>
    </w:p>
    <w:p w:rsidR="00A010AA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10AA" w:rsidRPr="00F84618">
        <w:rPr>
          <w:sz w:val="28"/>
          <w:szCs w:val="28"/>
        </w:rPr>
        <w:t>Иные объекты социального и культурно – бытового обслуживания в соответствии с нормативами.</w:t>
      </w:r>
    </w:p>
    <w:p w:rsidR="00FF2CA5" w:rsidRPr="00F84618" w:rsidRDefault="00FF2CA5" w:rsidP="00F84618">
      <w:pPr>
        <w:jc w:val="both"/>
        <w:rPr>
          <w:b/>
          <w:bCs/>
          <w:sz w:val="28"/>
          <w:szCs w:val="28"/>
        </w:rPr>
      </w:pPr>
      <w:r w:rsidRPr="00F84618">
        <w:br w:type="page"/>
      </w:r>
    </w:p>
    <w:p w:rsidR="00E37D50" w:rsidRPr="00F84618" w:rsidRDefault="00FF2CA5" w:rsidP="00F84618">
      <w:pPr>
        <w:pStyle w:val="2"/>
        <w:tabs>
          <w:tab w:val="left" w:pos="1480"/>
          <w:tab w:val="left" w:pos="1481"/>
        </w:tabs>
        <w:ind w:left="0" w:right="3" w:firstLine="0"/>
        <w:jc w:val="center"/>
      </w:pPr>
      <w:bookmarkStart w:id="2" w:name="_Toc137552243"/>
      <w:r w:rsidRPr="00F84618">
        <w:t xml:space="preserve">1. </w:t>
      </w:r>
      <w:r w:rsidR="00A010AA" w:rsidRPr="00F84618">
        <w:t>ПОЛОЖЕНИ</w:t>
      </w:r>
      <w:r w:rsidRPr="00F84618">
        <w:t>Е</w:t>
      </w:r>
      <w:r w:rsidR="00A010AA" w:rsidRPr="00F84618">
        <w:t xml:space="preserve"> О ХАРАКТЕРИСТИКАХ ПЛАНИРУЕМОГО РАЗВИТИЯ ТЕРРИТОРИИ, В ТОМ ЧИСЛЕ О ПЛОТНОСТИ И</w:t>
      </w:r>
      <w:r w:rsidR="00C232D2" w:rsidRPr="00F84618">
        <w:t xml:space="preserve"> </w:t>
      </w:r>
      <w:r w:rsidR="00A010AA" w:rsidRPr="00F84618">
        <w:t>ПАРАМЕТРАХ ЗАСТРОЙКИ ТЕРРИТОРИИ (В ПРЕДЕЛАХ,</w:t>
      </w:r>
      <w:r w:rsidR="00C232D2" w:rsidRPr="00F84618">
        <w:t xml:space="preserve"> </w:t>
      </w:r>
      <w:r w:rsidR="00A010AA" w:rsidRPr="00F84618">
        <w:t>УСТАНОВЛЕННЫХ ГРАДОСТРОИТЕЛЬНЫМ РЕГЛАМЕНТОМ),</w:t>
      </w:r>
      <w:r w:rsidR="00C232D2" w:rsidRPr="00F84618">
        <w:t xml:space="preserve"> </w:t>
      </w:r>
      <w:r w:rsidR="00A010AA" w:rsidRPr="00F84618">
        <w:t>О ХАРАКТЕРИСТИКАХ ОБЪЕКТОВ КАПИТАЛЬНОГО</w:t>
      </w:r>
      <w:bookmarkEnd w:id="2"/>
    </w:p>
    <w:p w:rsidR="00E37D50" w:rsidRPr="00F84618" w:rsidRDefault="00A010AA" w:rsidP="00F84618">
      <w:pPr>
        <w:ind w:right="3"/>
        <w:jc w:val="center"/>
        <w:rPr>
          <w:b/>
          <w:sz w:val="28"/>
        </w:rPr>
      </w:pPr>
      <w:r w:rsidRPr="00F84618">
        <w:rPr>
          <w:b/>
          <w:sz w:val="28"/>
        </w:rPr>
        <w:t>СТРОИТЕЛЬСТВА ЖИЛОГО, ПРОИЗВОДСТВЕННОГО, ОБЩЕСТВЕННО-ДЕЛОВОГО И ИНОГО НАЗНАЧЕНИЯ</w:t>
      </w:r>
    </w:p>
    <w:p w:rsidR="001B3D35" w:rsidRDefault="001B3D35" w:rsidP="00F84618">
      <w:pPr>
        <w:pStyle w:val="2"/>
        <w:ind w:left="0" w:right="3" w:firstLine="0"/>
        <w:jc w:val="center"/>
      </w:pPr>
    </w:p>
    <w:p w:rsidR="00E37D50" w:rsidRPr="00F84618" w:rsidRDefault="00524685" w:rsidP="00F84618">
      <w:pPr>
        <w:pStyle w:val="2"/>
        <w:ind w:left="0" w:right="3" w:firstLine="0"/>
        <w:jc w:val="center"/>
      </w:pPr>
      <w:bookmarkStart w:id="3" w:name="_Toc137552244"/>
      <w:r w:rsidRPr="00F84618">
        <w:t xml:space="preserve">1.1. </w:t>
      </w:r>
      <w:r w:rsidR="00A010AA" w:rsidRPr="00F84618">
        <w:t>Характеристика территории, в отношении которой разрабатывается проект планировки</w:t>
      </w:r>
      <w:bookmarkEnd w:id="3"/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Территория в границах проектирования расположена в Промышленном районе города Смоленска. С севера и запада территория ограничена границей города Смоленска, с востока – улицей Шевченко, с юга – улицей Верхний Волок.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Территория квартала проектирования составляет 237648 кв. м и состоит из 3 кадастровых кварталов с номерами 67:27:0030431; 67:27:0030432; 67:27:0030418</w:t>
      </w:r>
      <w:r w:rsidR="001B3D35">
        <w:t>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В границах проектирования расположены объекты транспортной инфраструктуры, объекты общественно-делового назначения, жилые дома, объекты образования, объекты спорта.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Площадь территории квартала – 21 га (расчетная).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Площадь территории квартала в красных линиях – 17 га (расчетная). Численность населения составляет (расчетная) – 6972 человек. (</w:t>
      </w:r>
      <w:proofErr w:type="spellStart"/>
      <w:proofErr w:type="gramStart"/>
      <w:r w:rsidRPr="00F84618">
        <w:t>Sобщ.жил</w:t>
      </w:r>
      <w:proofErr w:type="spellEnd"/>
      <w:r w:rsidRPr="00F84618">
        <w:t>./</w:t>
      </w:r>
      <w:proofErr w:type="gramEnd"/>
      <w:r w:rsidR="00524685" w:rsidRPr="00F84618">
        <w:t xml:space="preserve">                         </w:t>
      </w:r>
      <w:r w:rsidRPr="00F84618">
        <w:t xml:space="preserve">30 </w:t>
      </w:r>
      <w:proofErr w:type="spellStart"/>
      <w:r w:rsidRPr="00F84618">
        <w:t>кв.м</w:t>
      </w:r>
      <w:proofErr w:type="spellEnd"/>
      <w:r w:rsidRPr="00F84618">
        <w:t>=209163/30=6972) – согласно п. 5.6. и таблице 2 СП 42.13330.2016 Градостроительство. Планировка и застройка городских и сельских поселений. Актуализированная редакция СНиП 2.07.01-89*.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Плотность населения составляет (расчетная) – 332 чел./га.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proofErr w:type="gramStart"/>
      <w:r w:rsidR="00524685" w:rsidRPr="00F84618">
        <w:t>карте функциональных зон генерального плана города</w:t>
      </w:r>
      <w:r w:rsidRPr="00F84618">
        <w:t xml:space="preserve"> Смоленска</w:t>
      </w:r>
      <w:proofErr w:type="gramEnd"/>
      <w:r w:rsidRPr="00F84618">
        <w:t xml:space="preserve"> проектируемая территория квартала состоит из:</w:t>
      </w:r>
    </w:p>
    <w:p w:rsidR="00E37D50" w:rsidRPr="00F84618" w:rsidRDefault="00880510" w:rsidP="00F84618">
      <w:pPr>
        <w:pStyle w:val="a3"/>
        <w:ind w:right="3" w:firstLine="709"/>
        <w:jc w:val="both"/>
      </w:pPr>
      <w:r w:rsidRPr="00F84618">
        <w:t>Жилых</w:t>
      </w:r>
      <w:r w:rsidR="00A010AA" w:rsidRPr="00F84618">
        <w:t xml:space="preserve"> </w:t>
      </w:r>
      <w:r w:rsidRPr="00F84618">
        <w:t>зон</w:t>
      </w:r>
      <w:r w:rsidR="00A010AA" w:rsidRPr="00F84618">
        <w:t>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жилой застройки смешанной застройки. Общественно-деловые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делового, общественного и коммерческого назначения.</w:t>
      </w:r>
    </w:p>
    <w:p w:rsidR="00E37D50" w:rsidRPr="00F84618" w:rsidRDefault="00880510" w:rsidP="001202D4">
      <w:pPr>
        <w:pStyle w:val="a3"/>
        <w:ind w:right="3" w:firstLine="709"/>
        <w:jc w:val="both"/>
      </w:pPr>
      <w:r w:rsidRPr="00F84618">
        <w:t>Производственной</w:t>
      </w:r>
      <w:r w:rsidR="001202D4">
        <w:t xml:space="preserve"> </w:t>
      </w:r>
      <w:r w:rsidRPr="00F84618">
        <w:t>зоны</w:t>
      </w:r>
      <w:r w:rsidR="00284470">
        <w:t xml:space="preserve">, </w:t>
      </w:r>
      <w:bookmarkStart w:id="4" w:name="_GoBack"/>
      <w:bookmarkEnd w:id="4"/>
      <w:r w:rsidR="001202D4">
        <w:t xml:space="preserve">зоны инженерной и </w:t>
      </w:r>
      <w:r w:rsidR="00A010AA" w:rsidRPr="00F84618">
        <w:t>транспортной инфраструктур: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производственных объектов и объектов инженерной инфраструктуры.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Зоны специального назначения: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иных объектов специального назначения.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proofErr w:type="gramStart"/>
      <w:r w:rsidR="00513911" w:rsidRPr="00F84618">
        <w:t xml:space="preserve">Схеме границ территориальных зон Правил землепользования и </w:t>
      </w:r>
      <w:r w:rsidR="00524685" w:rsidRPr="00F84618">
        <w:t>застройки города</w:t>
      </w:r>
      <w:r w:rsidRPr="00F84618">
        <w:t xml:space="preserve"> Смоленска</w:t>
      </w:r>
      <w:proofErr w:type="gramEnd"/>
      <w:r w:rsidRPr="00F84618">
        <w:t xml:space="preserve"> проектируемая территория квартала состоит из: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Жил</w:t>
      </w:r>
      <w:r w:rsidR="00880510" w:rsidRPr="00F84618">
        <w:t>ой</w:t>
      </w:r>
      <w:r w:rsidRPr="00F84618">
        <w:t xml:space="preserve">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Ж3 - зона застройки среднеэтажными домами (от 5до 8 этажей) и многоэтажными жилыми домами (от 9 этажей и выше)</w:t>
      </w:r>
    </w:p>
    <w:p w:rsidR="007A2B7F" w:rsidRDefault="007A2B7F" w:rsidP="00F84618">
      <w:pPr>
        <w:pStyle w:val="a3"/>
        <w:ind w:right="3" w:firstLine="709"/>
        <w:jc w:val="both"/>
      </w:pPr>
    </w:p>
    <w:p w:rsidR="00E37D50" w:rsidRPr="00F84618" w:rsidRDefault="00880510" w:rsidP="00F84618">
      <w:pPr>
        <w:pStyle w:val="a3"/>
        <w:ind w:right="3" w:firstLine="709"/>
        <w:jc w:val="both"/>
      </w:pPr>
      <w:r w:rsidRPr="00F84618">
        <w:t>Общественно-деловой</w:t>
      </w:r>
      <w:r w:rsidR="00A010AA" w:rsidRPr="00F84618">
        <w:t xml:space="preserve"> зоны: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ОД - зона размещения объектов общественно-делового назначения, с включением объектов инженерной инфраструктуры.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Зон</w:t>
      </w:r>
      <w:r w:rsidR="00880510" w:rsidRPr="00F84618">
        <w:t>ы</w:t>
      </w:r>
      <w:r w:rsidRPr="00F84618">
        <w:t xml:space="preserve"> инженерной и транспортной инфраструктур:</w:t>
      </w:r>
    </w:p>
    <w:p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Т1 - зона размещения автотранспортных предприятий.</w:t>
      </w: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7A2B7F" w:rsidRDefault="007A2B7F" w:rsidP="00F84618">
      <w:pPr>
        <w:pStyle w:val="2"/>
        <w:ind w:left="0" w:right="3" w:firstLine="0"/>
        <w:jc w:val="center"/>
      </w:pPr>
    </w:p>
    <w:p w:rsidR="00E37D50" w:rsidRPr="00F84618" w:rsidRDefault="00880510" w:rsidP="00F84618">
      <w:pPr>
        <w:pStyle w:val="2"/>
        <w:ind w:left="0" w:right="3" w:firstLine="0"/>
        <w:jc w:val="center"/>
      </w:pPr>
      <w:bookmarkStart w:id="5" w:name="_Toc137552245"/>
      <w:r w:rsidRPr="00F84618">
        <w:t xml:space="preserve">1.2. </w:t>
      </w:r>
      <w:r w:rsidR="00A010AA" w:rsidRPr="00F84618">
        <w:t>Характеристика планируемого развития территории</w:t>
      </w:r>
      <w:bookmarkEnd w:id="5"/>
    </w:p>
    <w:p w:rsidR="00E37D50" w:rsidRPr="00F84618" w:rsidRDefault="00A010AA" w:rsidP="00F84618">
      <w:pPr>
        <w:ind w:right="3"/>
        <w:rPr>
          <w:sz w:val="28"/>
        </w:rPr>
      </w:pPr>
      <w:r w:rsidRPr="00F84618">
        <w:rPr>
          <w:sz w:val="28"/>
        </w:rPr>
        <w:t>Баланс территории квартала:</w:t>
      </w:r>
    </w:p>
    <w:p w:rsidR="00E37D50" w:rsidRPr="00F84618" w:rsidRDefault="00A010AA" w:rsidP="00F84618">
      <w:pPr>
        <w:ind w:right="3"/>
        <w:jc w:val="right"/>
        <w:rPr>
          <w:i/>
          <w:sz w:val="32"/>
          <w:szCs w:val="28"/>
        </w:rPr>
      </w:pPr>
      <w:r w:rsidRPr="00F84618">
        <w:rPr>
          <w:i/>
          <w:sz w:val="28"/>
        </w:rPr>
        <w:t>Таблица 1</w:t>
      </w:r>
    </w:p>
    <w:p w:rsidR="00E37D50" w:rsidRPr="00F84618" w:rsidRDefault="00E37D50" w:rsidP="00F84618">
      <w:pPr>
        <w:pStyle w:val="a3"/>
        <w:rPr>
          <w:i/>
          <w:sz w:val="14"/>
        </w:rPr>
      </w:pP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979"/>
        <w:gridCol w:w="1279"/>
        <w:gridCol w:w="994"/>
        <w:gridCol w:w="853"/>
        <w:gridCol w:w="995"/>
        <w:gridCol w:w="930"/>
      </w:tblGrid>
      <w:tr w:rsidR="00E37D50" w:rsidRPr="00F84618" w:rsidTr="007A2B7F">
        <w:trPr>
          <w:trHeight w:val="635"/>
        </w:trPr>
        <w:tc>
          <w:tcPr>
            <w:tcW w:w="557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:rsidR="00E37D50" w:rsidRPr="00F84618" w:rsidRDefault="00A010AA" w:rsidP="00F84618">
            <w:pPr>
              <w:pStyle w:val="TableParagraph"/>
              <w:ind w:left="105" w:right="83" w:firstLine="5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 п/п</w:t>
            </w:r>
          </w:p>
        </w:tc>
        <w:tc>
          <w:tcPr>
            <w:tcW w:w="3979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37"/>
              </w:rPr>
            </w:pPr>
          </w:p>
          <w:p w:rsidR="00E37D50" w:rsidRPr="00F84618" w:rsidRDefault="00A010AA" w:rsidP="00F84618">
            <w:pPr>
              <w:pStyle w:val="TableParagraph"/>
              <w:ind w:left="15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</w:t>
            </w:r>
          </w:p>
        </w:tc>
        <w:tc>
          <w:tcPr>
            <w:tcW w:w="1279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:rsidR="00E37D50" w:rsidRPr="00F84618" w:rsidRDefault="00A010AA" w:rsidP="00F84618">
            <w:pPr>
              <w:pStyle w:val="TableParagraph"/>
              <w:ind w:left="61" w:right="41" w:firstLine="6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Единицы измерения</w:t>
            </w:r>
          </w:p>
        </w:tc>
        <w:tc>
          <w:tcPr>
            <w:tcW w:w="1847" w:type="dxa"/>
            <w:gridSpan w:val="2"/>
          </w:tcPr>
          <w:p w:rsidR="00E37D50" w:rsidRPr="00F84618" w:rsidRDefault="00A010AA" w:rsidP="00F84618">
            <w:pPr>
              <w:pStyle w:val="TableParagraph"/>
              <w:ind w:left="63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Существующее</w:t>
            </w:r>
          </w:p>
          <w:p w:rsidR="00E37D50" w:rsidRPr="00F84618" w:rsidRDefault="00A010AA" w:rsidP="00F84618">
            <w:pPr>
              <w:pStyle w:val="TableParagraph"/>
              <w:ind w:left="62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положение</w:t>
            </w:r>
          </w:p>
        </w:tc>
        <w:tc>
          <w:tcPr>
            <w:tcW w:w="1925" w:type="dxa"/>
            <w:gridSpan w:val="2"/>
          </w:tcPr>
          <w:p w:rsidR="00E37D50" w:rsidRPr="00F84618" w:rsidRDefault="00A010AA" w:rsidP="00F84618">
            <w:pPr>
              <w:pStyle w:val="TableParagraph"/>
              <w:ind w:left="37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Проектное</w:t>
            </w:r>
          </w:p>
          <w:p w:rsidR="00E37D50" w:rsidRPr="00F84618" w:rsidRDefault="00A010AA" w:rsidP="00F84618">
            <w:pPr>
              <w:pStyle w:val="TableParagraph"/>
              <w:ind w:left="49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решение</w:t>
            </w:r>
          </w:p>
        </w:tc>
      </w:tr>
      <w:tr w:rsidR="00E37D50" w:rsidRPr="00F84618" w:rsidTr="007A2B7F">
        <w:trPr>
          <w:trHeight w:val="551"/>
        </w:trPr>
        <w:tc>
          <w:tcPr>
            <w:tcW w:w="557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311" w:right="36" w:hanging="258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количес тво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0" w:right="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332" w:right="15" w:hanging="25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количес тво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0" w:right="6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</w:tr>
      <w:tr w:rsidR="00E37D50" w:rsidRPr="00F84618" w:rsidTr="007A2B7F">
        <w:trPr>
          <w:trHeight w:val="549"/>
        </w:trPr>
        <w:tc>
          <w:tcPr>
            <w:tcW w:w="557" w:type="dxa"/>
            <w:vMerge w:val="restart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 квартала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(микрорайона) - всего</w:t>
            </w:r>
          </w:p>
        </w:tc>
        <w:tc>
          <w:tcPr>
            <w:tcW w:w="1279" w:type="dxa"/>
            <w:vMerge w:val="restart"/>
          </w:tcPr>
          <w:p w:rsidR="00E37D50" w:rsidRPr="00F84618" w:rsidRDefault="00A010AA" w:rsidP="00F84618">
            <w:pPr>
              <w:pStyle w:val="TableParagraph"/>
              <w:ind w:left="502" w:right="50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га</w:t>
            </w:r>
          </w:p>
        </w:tc>
        <w:tc>
          <w:tcPr>
            <w:tcW w:w="994" w:type="dxa"/>
            <w:vMerge w:val="restart"/>
          </w:tcPr>
          <w:p w:rsidR="00E37D50" w:rsidRPr="00F84618" w:rsidRDefault="00A010AA" w:rsidP="00F84618">
            <w:pPr>
              <w:pStyle w:val="TableParagraph"/>
              <w:ind w:left="354" w:right="35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</w:p>
        </w:tc>
        <w:tc>
          <w:tcPr>
            <w:tcW w:w="853" w:type="dxa"/>
            <w:vMerge w:val="restart"/>
          </w:tcPr>
          <w:p w:rsidR="00E37D50" w:rsidRPr="00F84618" w:rsidRDefault="00A010AA" w:rsidP="00F84618">
            <w:pPr>
              <w:pStyle w:val="TableParagraph"/>
              <w:ind w:left="241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  <w:tc>
          <w:tcPr>
            <w:tcW w:w="995" w:type="dxa"/>
            <w:vMerge w:val="restart"/>
          </w:tcPr>
          <w:p w:rsidR="00E37D50" w:rsidRPr="00F84618" w:rsidRDefault="00A010AA" w:rsidP="00F84618">
            <w:pPr>
              <w:pStyle w:val="TableParagraph"/>
              <w:ind w:left="263" w:right="265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</w:p>
        </w:tc>
        <w:tc>
          <w:tcPr>
            <w:tcW w:w="930" w:type="dxa"/>
            <w:vMerge w:val="restart"/>
          </w:tcPr>
          <w:p w:rsidR="00E37D50" w:rsidRPr="00F84618" w:rsidRDefault="00A010AA" w:rsidP="00F84618">
            <w:pPr>
              <w:pStyle w:val="TableParagraph"/>
              <w:ind w:left="278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</w:tr>
      <w:tr w:rsidR="00E37D50" w:rsidRPr="00F84618" w:rsidTr="007A2B7F">
        <w:trPr>
          <w:trHeight w:val="274"/>
        </w:trPr>
        <w:tc>
          <w:tcPr>
            <w:tcW w:w="557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в том числе: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жилой застройки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2,35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11,9</w:t>
            </w:r>
          </w:p>
        </w:tc>
        <w:tc>
          <w:tcPr>
            <w:tcW w:w="995" w:type="dxa"/>
          </w:tcPr>
          <w:p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4,29</w:t>
            </w:r>
          </w:p>
        </w:tc>
        <w:tc>
          <w:tcPr>
            <w:tcW w:w="930" w:type="dxa"/>
          </w:tcPr>
          <w:p w:rsidR="00E37D50" w:rsidRPr="00F84618" w:rsidRDefault="00836A69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20,4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школ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3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дошкольных организаций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523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4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коммунального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обслуживания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0,03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0,2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0,08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0,4</w:t>
            </w:r>
          </w:p>
        </w:tc>
      </w:tr>
      <w:tr w:rsidR="00E37D50" w:rsidRPr="00F84618" w:rsidTr="007A2B7F">
        <w:trPr>
          <w:trHeight w:val="786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5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торговли и</w:t>
            </w:r>
          </w:p>
          <w:p w:rsidR="00E37D50" w:rsidRPr="00F84618" w:rsidRDefault="00A010AA" w:rsidP="00F84618">
            <w:pPr>
              <w:pStyle w:val="TableParagraph"/>
              <w:ind w:right="605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объектов общественно-делового значения</w:t>
            </w:r>
          </w:p>
        </w:tc>
        <w:tc>
          <w:tcPr>
            <w:tcW w:w="1279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8,6</w:t>
            </w:r>
          </w:p>
        </w:tc>
        <w:tc>
          <w:tcPr>
            <w:tcW w:w="853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40,9</w:t>
            </w:r>
          </w:p>
        </w:tc>
        <w:tc>
          <w:tcPr>
            <w:tcW w:w="995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8,29</w:t>
            </w:r>
          </w:p>
        </w:tc>
        <w:tc>
          <w:tcPr>
            <w:tcW w:w="930" w:type="dxa"/>
          </w:tcPr>
          <w:p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:rsidR="00E37D50" w:rsidRPr="00F84618" w:rsidRDefault="00836A69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39</w:t>
            </w:r>
            <w:r w:rsidR="00A010AA" w:rsidRPr="00F84618">
              <w:rPr>
                <w:sz w:val="24"/>
              </w:rPr>
              <w:t>,5</w:t>
            </w:r>
          </w:p>
        </w:tc>
      </w:tr>
      <w:tr w:rsidR="00E37D50" w:rsidRPr="00F84618" w:rsidTr="007A2B7F">
        <w:trPr>
          <w:trHeight w:val="551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6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закрытых автостоянок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(гаражей)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552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7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автостоянки для временного</w:t>
            </w:r>
          </w:p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хранения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:rsidTr="007A2B7F">
        <w:trPr>
          <w:trHeight w:val="268"/>
        </w:trPr>
        <w:tc>
          <w:tcPr>
            <w:tcW w:w="557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8</w:t>
            </w:r>
          </w:p>
        </w:tc>
        <w:tc>
          <w:tcPr>
            <w:tcW w:w="39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общего пользования</w:t>
            </w:r>
          </w:p>
        </w:tc>
        <w:tc>
          <w:tcPr>
            <w:tcW w:w="1279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853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930" w:type="dxa"/>
            <w:tcBorders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</w:tr>
      <w:tr w:rsidR="00E37D50" w:rsidRPr="00F84618" w:rsidTr="007A2B7F">
        <w:trPr>
          <w:trHeight w:val="532"/>
        </w:trPr>
        <w:tc>
          <w:tcPr>
            <w:tcW w:w="557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8.1</w:t>
            </w:r>
          </w:p>
        </w:tc>
        <w:tc>
          <w:tcPr>
            <w:tcW w:w="3979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right="706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участки зеленых насаждений и элементов благоустройства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0,01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1,07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5,1</w:t>
            </w:r>
          </w:p>
        </w:tc>
      </w:tr>
      <w:tr w:rsidR="00E37D50" w:rsidRPr="00F84618" w:rsidTr="007A2B7F">
        <w:trPr>
          <w:trHeight w:val="276"/>
        </w:trPr>
        <w:tc>
          <w:tcPr>
            <w:tcW w:w="557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8.2</w:t>
            </w:r>
          </w:p>
        </w:tc>
        <w:tc>
          <w:tcPr>
            <w:tcW w:w="39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элементы улично-дорожной сети</w:t>
            </w:r>
          </w:p>
        </w:tc>
        <w:tc>
          <w:tcPr>
            <w:tcW w:w="1279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6,39</w:t>
            </w:r>
          </w:p>
        </w:tc>
        <w:tc>
          <w:tcPr>
            <w:tcW w:w="853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30,4</w:t>
            </w:r>
          </w:p>
        </w:tc>
        <w:tc>
          <w:tcPr>
            <w:tcW w:w="995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1,54</w:t>
            </w:r>
          </w:p>
        </w:tc>
        <w:tc>
          <w:tcPr>
            <w:tcW w:w="930" w:type="dxa"/>
            <w:tcBorders>
              <w:top w:val="nil"/>
            </w:tcBorders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7,3</w:t>
            </w:r>
          </w:p>
        </w:tc>
      </w:tr>
      <w:tr w:rsidR="00E37D50" w:rsidRPr="00F84618" w:rsidTr="007A2B7F">
        <w:trPr>
          <w:trHeight w:val="275"/>
        </w:trPr>
        <w:tc>
          <w:tcPr>
            <w:tcW w:w="557" w:type="dxa"/>
          </w:tcPr>
          <w:p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9</w:t>
            </w:r>
          </w:p>
        </w:tc>
        <w:tc>
          <w:tcPr>
            <w:tcW w:w="3979" w:type="dxa"/>
          </w:tcPr>
          <w:p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прочие территории</w:t>
            </w:r>
          </w:p>
        </w:tc>
        <w:tc>
          <w:tcPr>
            <w:tcW w:w="1279" w:type="dxa"/>
          </w:tcPr>
          <w:p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1,12</w:t>
            </w:r>
          </w:p>
        </w:tc>
        <w:tc>
          <w:tcPr>
            <w:tcW w:w="853" w:type="dxa"/>
          </w:tcPr>
          <w:p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5,3</w:t>
            </w:r>
          </w:p>
        </w:tc>
        <w:tc>
          <w:tcPr>
            <w:tcW w:w="995" w:type="dxa"/>
          </w:tcPr>
          <w:p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1,29</w:t>
            </w:r>
          </w:p>
        </w:tc>
        <w:tc>
          <w:tcPr>
            <w:tcW w:w="930" w:type="dxa"/>
          </w:tcPr>
          <w:p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6,2</w:t>
            </w:r>
          </w:p>
        </w:tc>
      </w:tr>
    </w:tbl>
    <w:p w:rsidR="00A22941" w:rsidRPr="00F84618" w:rsidRDefault="00A22941" w:rsidP="00F84618">
      <w:pPr>
        <w:rPr>
          <w:sz w:val="28"/>
          <w:szCs w:val="28"/>
        </w:rPr>
      </w:pPr>
    </w:p>
    <w:p w:rsidR="00E37D50" w:rsidRPr="00F84618" w:rsidRDefault="00A22941" w:rsidP="00F84618">
      <w:pPr>
        <w:pStyle w:val="a3"/>
        <w:ind w:right="3" w:firstLine="709"/>
        <w:jc w:val="both"/>
      </w:pPr>
      <w:r w:rsidRPr="00F84618">
        <w:t xml:space="preserve">В проекте планировки территории выделяются следующие </w:t>
      </w:r>
      <w:r w:rsidR="00A010AA" w:rsidRPr="00F84618">
        <w:t>зоны планируемого размещения объектов капитального строительства: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718"/>
        <w:gridCol w:w="1343"/>
        <w:gridCol w:w="1209"/>
        <w:gridCol w:w="2409"/>
      </w:tblGrid>
      <w:tr w:rsidR="00E37D50" w:rsidRPr="00F84618" w:rsidTr="00731E4E">
        <w:trPr>
          <w:trHeight w:val="827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</w:t>
            </w:r>
          </w:p>
          <w:p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п/п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F84618">
            <w:pPr>
              <w:pStyle w:val="TableParagraph"/>
              <w:ind w:left="107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Наименование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87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 xml:space="preserve">Площадь </w:t>
            </w:r>
            <w:r w:rsidR="00731E4E" w:rsidRPr="00F84618">
              <w:rPr>
                <w:b/>
                <w:sz w:val="24"/>
              </w:rPr>
              <w:t xml:space="preserve"> </w:t>
            </w:r>
            <w:r w:rsidRPr="00F84618">
              <w:rPr>
                <w:b/>
                <w:sz w:val="24"/>
              </w:rPr>
              <w:t>зоны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239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Этаж- ность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30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Адрес</w:t>
            </w:r>
          </w:p>
        </w:tc>
      </w:tr>
      <w:tr w:rsidR="00E37D50" w:rsidRPr="00F84618" w:rsidTr="00731E4E">
        <w:trPr>
          <w:trHeight w:val="828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41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Зона планируемого размещения здания амбулаторно-поликлинического</w:t>
            </w:r>
          </w:p>
          <w:p w:rsidR="00E37D50" w:rsidRPr="00F84618" w:rsidRDefault="00A010AA" w:rsidP="00F84618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>назначения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1890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06" w:right="339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ул. Шевченко, в районе домов</w:t>
            </w:r>
          </w:p>
          <w:p w:rsidR="00E37D50" w:rsidRPr="00F84618" w:rsidRDefault="00A010AA" w:rsidP="00F84618">
            <w:pPr>
              <w:pStyle w:val="TableParagraph"/>
              <w:ind w:left="106"/>
              <w:jc w:val="left"/>
              <w:rPr>
                <w:sz w:val="24"/>
              </w:rPr>
            </w:pPr>
            <w:r w:rsidRPr="00F84618">
              <w:rPr>
                <w:sz w:val="24"/>
              </w:rPr>
              <w:t>№</w:t>
            </w:r>
            <w:r w:rsidR="0063539A" w:rsidRPr="00F84618">
              <w:rPr>
                <w:sz w:val="24"/>
              </w:rPr>
              <w:t xml:space="preserve"> </w:t>
            </w:r>
            <w:r w:rsidRPr="00F84618">
              <w:rPr>
                <w:sz w:val="24"/>
              </w:rPr>
              <w:t xml:space="preserve">93 и </w:t>
            </w:r>
            <w:r w:rsidR="0063539A" w:rsidRPr="00F84618">
              <w:rPr>
                <w:sz w:val="24"/>
              </w:rPr>
              <w:t>№ 93</w:t>
            </w:r>
            <w:r w:rsidRPr="00F84618">
              <w:rPr>
                <w:sz w:val="24"/>
              </w:rPr>
              <w:t>б</w:t>
            </w:r>
          </w:p>
        </w:tc>
      </w:tr>
      <w:tr w:rsidR="00E37D50" w:rsidRPr="00F84618" w:rsidTr="00731E4E">
        <w:trPr>
          <w:trHeight w:val="585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408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Зона планируемого </w:t>
            </w:r>
            <w:r w:rsidR="00C232D2" w:rsidRPr="00F84618">
              <w:rPr>
                <w:sz w:val="24"/>
              </w:rPr>
              <w:t>размещения многоквартирного жилого дома</w:t>
            </w:r>
            <w:r w:rsidR="00F941FA" w:rsidRPr="00F84618">
              <w:t xml:space="preserve"> </w:t>
            </w:r>
            <w:r w:rsidR="00F941FA" w:rsidRPr="00F84618">
              <w:rPr>
                <w:sz w:val="24"/>
              </w:rPr>
              <w:t>с общественными помещениями на первых этажах</w:t>
            </w:r>
          </w:p>
        </w:tc>
        <w:tc>
          <w:tcPr>
            <w:tcW w:w="1343" w:type="dxa"/>
            <w:vAlign w:val="center"/>
          </w:tcPr>
          <w:p w:rsidR="00E37D50" w:rsidRPr="00F84618" w:rsidRDefault="00C232D2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2117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06" w:right="355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ул. Шевченко, в районе </w:t>
            </w:r>
            <w:r w:rsidR="0063539A" w:rsidRPr="00F84618">
              <w:rPr>
                <w:sz w:val="24"/>
              </w:rPr>
              <w:t xml:space="preserve">дома № </w:t>
            </w:r>
            <w:r w:rsidRPr="00F84618">
              <w:rPr>
                <w:sz w:val="24"/>
              </w:rPr>
              <w:t>93</w:t>
            </w:r>
          </w:p>
        </w:tc>
      </w:tr>
      <w:tr w:rsidR="00E37D50" w:rsidRPr="00F84618" w:rsidTr="00731E4E">
        <w:trPr>
          <w:trHeight w:val="585"/>
        </w:trPr>
        <w:tc>
          <w:tcPr>
            <w:tcW w:w="960" w:type="dxa"/>
            <w:vAlign w:val="center"/>
          </w:tcPr>
          <w:p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3</w:t>
            </w:r>
          </w:p>
        </w:tc>
        <w:tc>
          <w:tcPr>
            <w:tcW w:w="3718" w:type="dxa"/>
            <w:vAlign w:val="center"/>
          </w:tcPr>
          <w:p w:rsidR="00E37D50" w:rsidRPr="00F84618" w:rsidRDefault="00A010AA" w:rsidP="00F84618">
            <w:pPr>
              <w:pStyle w:val="TableParagraph"/>
              <w:ind w:left="107" w:right="269"/>
              <w:jc w:val="left"/>
              <w:rPr>
                <w:sz w:val="24"/>
              </w:rPr>
            </w:pPr>
            <w:r w:rsidRPr="00F84618">
              <w:rPr>
                <w:sz w:val="24"/>
              </w:rPr>
              <w:t>Зона планируемого размещения улично- дорожной сети</w:t>
            </w:r>
          </w:p>
        </w:tc>
        <w:tc>
          <w:tcPr>
            <w:tcW w:w="1343" w:type="dxa"/>
            <w:vAlign w:val="center"/>
          </w:tcPr>
          <w:p w:rsidR="00E37D50" w:rsidRPr="00F84618" w:rsidRDefault="00A010AA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5730</w:t>
            </w:r>
          </w:p>
        </w:tc>
        <w:tc>
          <w:tcPr>
            <w:tcW w:w="1209" w:type="dxa"/>
            <w:vAlign w:val="center"/>
          </w:tcPr>
          <w:p w:rsidR="00E37D50" w:rsidRPr="00F84618" w:rsidRDefault="00A010AA" w:rsidP="00F84618">
            <w:pPr>
              <w:pStyle w:val="TableParagraph"/>
              <w:ind w:left="16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E37D50" w:rsidRPr="00F84618" w:rsidRDefault="00A010AA" w:rsidP="00F84618">
            <w:pPr>
              <w:pStyle w:val="TableParagraph"/>
              <w:ind w:left="168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ул. Шевченко</w:t>
            </w:r>
          </w:p>
        </w:tc>
      </w:tr>
    </w:tbl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Возведение строений и сооружений, не предусмотренных в данном проекте планировки территории,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524685" w:rsidRPr="00F84618" w:rsidRDefault="00524685" w:rsidP="00F84618">
      <w:pPr>
        <w:pStyle w:val="a3"/>
        <w:ind w:right="3" w:firstLine="709"/>
        <w:jc w:val="both"/>
      </w:pPr>
    </w:p>
    <w:p w:rsidR="00CC51A3" w:rsidRPr="00F84618" w:rsidRDefault="00185962" w:rsidP="0085479B">
      <w:pPr>
        <w:pStyle w:val="2"/>
        <w:ind w:left="0" w:firstLine="0"/>
        <w:jc w:val="center"/>
      </w:pPr>
      <w:bookmarkStart w:id="6" w:name="_Toc137552246"/>
      <w:r w:rsidRPr="00F84618">
        <w:t>1.3</w:t>
      </w:r>
      <w:r w:rsidR="00B2555E" w:rsidRPr="00F84618">
        <w:t>.</w:t>
      </w:r>
      <w:r w:rsidRPr="00F84618">
        <w:t xml:space="preserve"> Плотность и параметры застройки территории (в пределах, установленных градостроительным регламентом)</w:t>
      </w:r>
      <w:bookmarkEnd w:id="6"/>
    </w:p>
    <w:p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застройки территории квартала – </w:t>
      </w:r>
      <w:proofErr w:type="spellStart"/>
      <w:r w:rsidRPr="00F84618">
        <w:t>Кз</w:t>
      </w:r>
      <w:proofErr w:type="spellEnd"/>
      <w:r w:rsidRPr="00F84618">
        <w:t xml:space="preserve"> = 0,09.</w:t>
      </w:r>
    </w:p>
    <w:p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плотности застройки территории </w:t>
      </w:r>
      <w:r w:rsidR="00B2555E" w:rsidRPr="00F84618">
        <w:t xml:space="preserve">                                           </w:t>
      </w:r>
      <w:r w:rsidRPr="00F84618">
        <w:t>квартала – К пл. з = 0,4.</w:t>
      </w:r>
    </w:p>
    <w:p w:rsidR="00E37D50" w:rsidRPr="00F84618" w:rsidRDefault="00CC51A3" w:rsidP="00F84618">
      <w:pPr>
        <w:pStyle w:val="a3"/>
        <w:ind w:right="3" w:firstLine="709"/>
        <w:jc w:val="both"/>
      </w:pPr>
      <w:r w:rsidRPr="00F84618">
        <w:t xml:space="preserve">Расчетная плотность застройки квартала составляет 40%. При расчете общая площадь </w:t>
      </w:r>
      <w:r w:rsidR="00A010AA" w:rsidRPr="00F84618">
        <w:t>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здания амбулаторно-поликлинического назначения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1</w:t>
      </w:r>
      <w:r w:rsidRPr="00F84618">
        <w:t>):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Площадь зоны – 1890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Предельное максимальное значение коэффициента использования территории – не устанавливается.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зданий, строений, сооружений от границ земельных участков: без окон - на расстоянии, обеспечивающем нормативную инсоляцию и освещенность объектов капительного строительства на сопряженных земельных участках; с окнами -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вышеуказанных пунктов не устанавливаются.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Максимальные выступы за красную линию частей зданий, строений, сооружений допускаются: в отношении балконов, </w:t>
      </w:r>
      <w:proofErr w:type="gramStart"/>
      <w:r w:rsidRPr="00F84618">
        <w:rPr>
          <w:sz w:val="28"/>
          <w:szCs w:val="28"/>
        </w:rPr>
        <w:t xml:space="preserve">эркеров, </w:t>
      </w:r>
      <w:r w:rsidR="00AF3149">
        <w:rPr>
          <w:sz w:val="28"/>
          <w:szCs w:val="28"/>
        </w:rPr>
        <w:t xml:space="preserve">  </w:t>
      </w:r>
      <w:proofErr w:type="gramEnd"/>
      <w:r w:rsidR="00AF3149">
        <w:rPr>
          <w:sz w:val="28"/>
          <w:szCs w:val="28"/>
        </w:rPr>
        <w:t xml:space="preserve">              </w:t>
      </w:r>
      <w:r w:rsidRPr="00F84618">
        <w:rPr>
          <w:sz w:val="28"/>
          <w:szCs w:val="28"/>
        </w:rPr>
        <w:t>козырьков - не более 1,5 метров и выше 3,5 метров от уровня земли.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территории земельных участков - V.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Минимальная доля озелененной территории – 60% территории земельного участка.</w:t>
      </w:r>
    </w:p>
    <w:p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земельных </w:t>
      </w:r>
      <w:r w:rsidR="00AF3149">
        <w:rPr>
          <w:sz w:val="28"/>
          <w:szCs w:val="28"/>
        </w:rPr>
        <w:t xml:space="preserve">                              </w:t>
      </w:r>
      <w:r w:rsidRPr="00F84618">
        <w:rPr>
          <w:sz w:val="28"/>
          <w:szCs w:val="28"/>
        </w:rPr>
        <w:t>участков –</w:t>
      </w:r>
      <w:r w:rsidR="00136088" w:rsidRPr="00F84618">
        <w:rPr>
          <w:sz w:val="28"/>
          <w:szCs w:val="28"/>
        </w:rPr>
        <w:t xml:space="preserve"> 1</w:t>
      </w:r>
      <w:r w:rsidRPr="00F84618">
        <w:rPr>
          <w:sz w:val="28"/>
          <w:szCs w:val="28"/>
        </w:rPr>
        <w:t xml:space="preserve"> машино-место на 20 койко-мест, а также 1 машино-место на 5 работников</w:t>
      </w:r>
      <w:r w:rsidR="005A6E82" w:rsidRPr="00F84618">
        <w:rPr>
          <w:sz w:val="28"/>
          <w:szCs w:val="28"/>
        </w:rPr>
        <w:t>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</w:t>
      </w:r>
      <w:r w:rsidR="006D5A68" w:rsidRPr="00F84618">
        <w:t>многоквартирного жилого дома</w:t>
      </w:r>
      <w:r w:rsidR="00F941FA" w:rsidRPr="00F84618">
        <w:t xml:space="preserve"> с общественными помещениями на первых этажах</w:t>
      </w:r>
      <w:r w:rsidRPr="00F84618">
        <w:t xml:space="preserve">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2</w:t>
      </w:r>
      <w:r w:rsidRPr="00F84618">
        <w:t>):</w:t>
      </w:r>
    </w:p>
    <w:p w:rsidR="00CC2F0E" w:rsidRPr="00F84618" w:rsidRDefault="00A010AA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Площадь зоны – </w:t>
      </w:r>
      <w:r w:rsidR="006D5A68" w:rsidRPr="00F84618">
        <w:rPr>
          <w:sz w:val="28"/>
          <w:szCs w:val="28"/>
        </w:rPr>
        <w:t>2117</w:t>
      </w:r>
      <w:r w:rsidRPr="00F84618">
        <w:rPr>
          <w:sz w:val="28"/>
          <w:szCs w:val="28"/>
        </w:rPr>
        <w:t xml:space="preserve">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:rsidR="00E37D50" w:rsidRPr="00F84618" w:rsidRDefault="00CC2F0E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>Предельные (минимальные и(или) максимальные) размеры земельных участков, в том числе их площадь, не подлежит установлению.</w:t>
      </w:r>
    </w:p>
    <w:p w:rsidR="00F40FDC" w:rsidRPr="00F84618" w:rsidRDefault="00F40FDC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участков, совпадающих с красными линиями улиц и проездов до стен зданий, строений:</w:t>
      </w:r>
    </w:p>
    <w:p w:rsidR="00F40FDC" w:rsidRPr="00F84618" w:rsidRDefault="00F40FDC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5E05B8" w:rsidRPr="00F84618">
        <w:rPr>
          <w:color w:val="000000"/>
          <w:sz w:val="28"/>
          <w:szCs w:val="28"/>
        </w:rPr>
        <w:t xml:space="preserve">для жилых зданий с общественными помещениями на первых                  </w:t>
      </w:r>
      <w:r w:rsidR="00136088" w:rsidRPr="00F84618">
        <w:rPr>
          <w:color w:val="000000"/>
          <w:sz w:val="28"/>
          <w:szCs w:val="28"/>
        </w:rPr>
        <w:t xml:space="preserve">  </w:t>
      </w:r>
      <w:r w:rsidR="005E05B8" w:rsidRPr="00F84618">
        <w:rPr>
          <w:color w:val="000000"/>
          <w:sz w:val="28"/>
          <w:szCs w:val="28"/>
        </w:rPr>
        <w:t xml:space="preserve">     этажах – 3 м.</w:t>
      </w:r>
    </w:p>
    <w:p w:rsidR="003E551B" w:rsidRPr="00F84618" w:rsidRDefault="005E05B8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4. </w:t>
      </w:r>
      <w:r w:rsidR="002D0184" w:rsidRPr="00F84618">
        <w:rPr>
          <w:color w:val="000000"/>
          <w:sz w:val="28"/>
          <w:szCs w:val="28"/>
        </w:rPr>
        <w:t>М</w:t>
      </w:r>
      <w:r w:rsidR="00FC1605" w:rsidRPr="00F84618">
        <w:rPr>
          <w:color w:val="000000"/>
          <w:sz w:val="28"/>
          <w:szCs w:val="28"/>
        </w:rPr>
        <w:t>аксимальное</w:t>
      </w:r>
      <w:r w:rsidR="002D0184" w:rsidRPr="00F84618">
        <w:rPr>
          <w:color w:val="000000"/>
          <w:sz w:val="28"/>
          <w:szCs w:val="28"/>
        </w:rPr>
        <w:t xml:space="preserve"> значени</w:t>
      </w:r>
      <w:r w:rsidR="00FC1605" w:rsidRPr="00F84618">
        <w:rPr>
          <w:color w:val="000000"/>
          <w:sz w:val="28"/>
          <w:szCs w:val="28"/>
        </w:rPr>
        <w:t>е</w:t>
      </w:r>
      <w:r w:rsidR="002D0184" w:rsidRPr="00F84618">
        <w:rPr>
          <w:color w:val="000000"/>
          <w:sz w:val="28"/>
          <w:szCs w:val="28"/>
        </w:rPr>
        <w:t xml:space="preserve"> коэффи</w:t>
      </w:r>
      <w:r w:rsidR="00793203" w:rsidRPr="00F84618">
        <w:rPr>
          <w:color w:val="000000"/>
          <w:sz w:val="28"/>
          <w:szCs w:val="28"/>
        </w:rPr>
        <w:t xml:space="preserve">циента использования территории - </w:t>
      </w:r>
      <w:r w:rsidR="00FC1605" w:rsidRPr="00F84618">
        <w:rPr>
          <w:color w:val="000000"/>
          <w:sz w:val="28"/>
          <w:szCs w:val="28"/>
        </w:rPr>
        <w:t>в границах земельных участков с видом разрешенного использования «многоэтажная жилая застройка (высотная застройка)» (код 2.6) для многоквартирных домов от 9 этажей и выше – 2.0</w:t>
      </w:r>
      <w:r w:rsidR="005822EC" w:rsidRPr="00F84618">
        <w:rPr>
          <w:color w:val="000000"/>
          <w:sz w:val="28"/>
          <w:szCs w:val="28"/>
        </w:rPr>
        <w:t>.</w:t>
      </w:r>
    </w:p>
    <w:p w:rsidR="003E551B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5. </w:t>
      </w:r>
      <w:r w:rsidR="003E551B" w:rsidRPr="00F84618">
        <w:rPr>
          <w:color w:val="000000"/>
          <w:sz w:val="28"/>
          <w:szCs w:val="28"/>
        </w:rPr>
        <w:t>Предельное количество этажей или предельная высота зданий, строений, сооружений:</w:t>
      </w:r>
    </w:p>
    <w:p w:rsidR="003E551B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минимальное количество этажей не подлежит установлению;</w:t>
      </w:r>
    </w:p>
    <w:p w:rsidR="001B20F4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максимальное количество этажей не подлежит установлению.</w:t>
      </w:r>
    </w:p>
    <w:p w:rsidR="005822EC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6. </w:t>
      </w:r>
      <w:r w:rsidRPr="00F84618">
        <w:rPr>
          <w:color w:val="000000"/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FD0200" w:rsidRPr="00F84618" w:rsidRDefault="00FD0200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7.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052973" w:rsidRPr="00F84618" w:rsidRDefault="00052973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8. Максимальный класс опасности (по санитарной классификации) объектов капитального строительства, размещаемых на территории земельных участков – V.</w:t>
      </w:r>
    </w:p>
    <w:p w:rsidR="004F2362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9. Минимально допустимая площадь озелененно</w:t>
      </w:r>
      <w:r w:rsidR="00793203" w:rsidRPr="00F84618">
        <w:rPr>
          <w:color w:val="000000"/>
          <w:sz w:val="28"/>
          <w:szCs w:val="28"/>
        </w:rPr>
        <w:t xml:space="preserve">й территории земельных участков - </w:t>
      </w:r>
      <w:r w:rsidRPr="00F84618">
        <w:rPr>
          <w:color w:val="000000"/>
          <w:sz w:val="28"/>
          <w:szCs w:val="28"/>
        </w:rPr>
        <w:t>20 кв. м на 100 кв. м общей площади квартир в объекте капитального строительства на участке.</w:t>
      </w:r>
    </w:p>
    <w:p w:rsidR="00F40FDC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10. </w:t>
      </w:r>
      <w:r w:rsidR="00FF3283" w:rsidRPr="00F84618">
        <w:rPr>
          <w:color w:val="000000"/>
          <w:sz w:val="28"/>
          <w:szCs w:val="28"/>
        </w:rPr>
        <w:t>Минимальное количество мест для стоянки (размещения) индивидуального автотранспорта (парковочных мест и(или) машино-мест)</w:t>
      </w:r>
      <w:r w:rsidR="001D5ED9" w:rsidRPr="00F84618">
        <w:rPr>
          <w:color w:val="000000"/>
          <w:sz w:val="28"/>
          <w:szCs w:val="28"/>
        </w:rPr>
        <w:t xml:space="preserve"> </w:t>
      </w:r>
      <w:r w:rsidR="00FF3283" w:rsidRPr="00F84618">
        <w:rPr>
          <w:color w:val="000000"/>
          <w:sz w:val="28"/>
          <w:szCs w:val="28"/>
        </w:rPr>
        <w:t>- 1 место на 78 кв. м общей площади квартир.</w:t>
      </w:r>
    </w:p>
    <w:p w:rsidR="00E37D50" w:rsidRPr="00F84618" w:rsidRDefault="00A010AA" w:rsidP="00F84618">
      <w:pPr>
        <w:pStyle w:val="a3"/>
        <w:ind w:right="3" w:firstLine="709"/>
        <w:jc w:val="both"/>
      </w:pPr>
      <w:r w:rsidRPr="00F84618">
        <w:t>Параметры застройки земельного участка зоны планируемого размещения улично-дорожной сети в пределах,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3</w:t>
      </w:r>
      <w:r w:rsidRPr="00F84618">
        <w:t>):</w:t>
      </w:r>
    </w:p>
    <w:p w:rsidR="00E37D50" w:rsidRPr="00F84618" w:rsidRDefault="00A010AA" w:rsidP="00F84618">
      <w:pPr>
        <w:pStyle w:val="a5"/>
        <w:numPr>
          <w:ilvl w:val="1"/>
          <w:numId w:val="2"/>
        </w:numPr>
        <w:tabs>
          <w:tab w:val="left" w:pos="1574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Площадь зоны – 5730</w:t>
      </w:r>
    </w:p>
    <w:p w:rsidR="00F40FDC" w:rsidRPr="00F84618" w:rsidRDefault="00F40FDC" w:rsidP="00F84618">
      <w:pPr>
        <w:pStyle w:val="a5"/>
        <w:numPr>
          <w:ilvl w:val="1"/>
          <w:numId w:val="2"/>
        </w:numPr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 </w:t>
      </w:r>
      <w:r w:rsidR="00A010AA" w:rsidRPr="00F84618">
        <w:rPr>
          <w:sz w:val="28"/>
          <w:szCs w:val="28"/>
        </w:rPr>
        <w:t>В соответствии с п. 4 ст. 36 Градостроительного кодекса РФ действие градостроительного регламента не распространяется на земельные участки в границах территорий общего пользования.</w:t>
      </w:r>
    </w:p>
    <w:p w:rsidR="001D5ED9" w:rsidRPr="00F84618" w:rsidRDefault="001D5ED9" w:rsidP="00F84618">
      <w:pPr>
        <w:pStyle w:val="a5"/>
        <w:ind w:left="709" w:right="3" w:firstLine="0"/>
        <w:rPr>
          <w:sz w:val="28"/>
          <w:szCs w:val="28"/>
        </w:rPr>
      </w:pPr>
    </w:p>
    <w:p w:rsidR="00E37D50" w:rsidRPr="00F84618" w:rsidRDefault="00E37D50" w:rsidP="00F84618">
      <w:pPr>
        <w:pStyle w:val="a3"/>
        <w:ind w:left="216"/>
        <w:rPr>
          <w:sz w:val="2"/>
        </w:rPr>
      </w:pPr>
    </w:p>
    <w:p w:rsidR="00E37D50" w:rsidRPr="00F84618" w:rsidRDefault="001D5ED9" w:rsidP="00F84618">
      <w:pPr>
        <w:pStyle w:val="2"/>
        <w:ind w:left="0" w:firstLine="0"/>
        <w:jc w:val="center"/>
      </w:pPr>
      <w:bookmarkStart w:id="7" w:name="_Toc137552247"/>
      <w:r w:rsidRPr="00F84618">
        <w:lastRenderedPageBreak/>
        <w:t xml:space="preserve">1.4. </w:t>
      </w:r>
      <w:r w:rsidR="00A010AA" w:rsidRPr="00F84618">
        <w:t>Красные линии и линии регулирования застройки</w:t>
      </w:r>
      <w:bookmarkEnd w:id="7"/>
    </w:p>
    <w:p w:rsidR="00E37D50" w:rsidRPr="00F84618" w:rsidRDefault="00A010AA" w:rsidP="00F84618">
      <w:pPr>
        <w:pStyle w:val="a3"/>
        <w:ind w:left="220" w:right="320" w:firstLine="851"/>
        <w:jc w:val="both"/>
      </w:pPr>
      <w:r w:rsidRPr="00F84618">
        <w:t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Соблюдение красных линий также обязательно при последующем межевании и подготовке градостроительных планов земельных участков.</w:t>
      </w:r>
    </w:p>
    <w:p w:rsidR="00E37D50" w:rsidRPr="00F84618" w:rsidRDefault="00A010AA" w:rsidP="00F84618">
      <w:pPr>
        <w:pStyle w:val="a3"/>
        <w:ind w:left="220" w:right="319" w:firstLine="851"/>
        <w:jc w:val="both"/>
      </w:pPr>
      <w:r w:rsidRPr="00F84618">
        <w:t>Красные линии улиц и проездов назначены проектом планировки в соответствии со схемой транспортного обслуживания. Расстояние между красными линиями определялись согласно категорий каждой из существующих улиц в соответствии с СП 42.13330 «СНиП 2.07.01-89* Градостроительство. Планировка и застройка городских и сельских поселений»</w:t>
      </w:r>
      <w:r w:rsidR="007D5E44" w:rsidRPr="00F84618">
        <w:t>.</w:t>
      </w:r>
    </w:p>
    <w:p w:rsidR="00E37D50" w:rsidRDefault="00A010AA" w:rsidP="00F84618">
      <w:pPr>
        <w:pStyle w:val="a3"/>
        <w:ind w:left="220" w:right="324" w:firstLine="851"/>
        <w:jc w:val="both"/>
      </w:pPr>
      <w:r w:rsidRPr="00F84618">
        <w:t>Разбивочный чертеж красных линий выполнен на топографической основе в М 1:1000, в системе координат МСК-67. Координаты поворотных точек красных линий приведе</w:t>
      </w:r>
      <w:r w:rsidR="00826526" w:rsidRPr="00F84618">
        <w:t>ны на чертеже в форме ведомости.</w:t>
      </w:r>
    </w:p>
    <w:p w:rsidR="00774AA7" w:rsidRPr="00F84618" w:rsidRDefault="00774AA7" w:rsidP="00F84618">
      <w:pPr>
        <w:pStyle w:val="a3"/>
        <w:ind w:left="220" w:right="324" w:firstLine="851"/>
        <w:jc w:val="both"/>
      </w:pPr>
    </w:p>
    <w:p w:rsidR="00E37D50" w:rsidRPr="00F84618" w:rsidRDefault="00E37D50" w:rsidP="00F84618">
      <w:pPr>
        <w:jc w:val="both"/>
        <w:sectPr w:rsidR="00E37D50" w:rsidRPr="00F84618" w:rsidSect="006B546C">
          <w:headerReference w:type="default" r:id="rId9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:rsidR="00E37D50" w:rsidRPr="00F84618" w:rsidRDefault="00FF2CA5" w:rsidP="00AF3149">
      <w:pPr>
        <w:pStyle w:val="1"/>
        <w:spacing w:before="0"/>
        <w:ind w:left="0" w:right="3"/>
        <w:jc w:val="center"/>
        <w:rPr>
          <w:b w:val="0"/>
        </w:rPr>
      </w:pPr>
      <w:bookmarkStart w:id="8" w:name="_Toc137552248"/>
      <w:r w:rsidRPr="00F84618">
        <w:lastRenderedPageBreak/>
        <w:t xml:space="preserve">2. </w:t>
      </w:r>
      <w:r w:rsidR="00A010AA" w:rsidRPr="00F84618">
        <w:t>ПОЛОЖЕНИЕ О ХАРАКТЕРИСТИКАХ РАЗВИТИЯ СИСТЕМ СОЦИАЛЬНОГО, ТРАНСПОРТНОГО ОБСЛУЖИВАНИЯ И</w:t>
      </w:r>
      <w:r w:rsidR="00AF3149">
        <w:t xml:space="preserve"> </w:t>
      </w:r>
      <w:r w:rsidR="00A010AA" w:rsidRPr="00F84618">
        <w:t>ИНЖЕНЕРНО-ТЕХНИЧЕСКОГО ОБЕСПЕЧЕНИЯ, НЕОБХОДИМЫХ ДЛЯ РАЗВИТИЯ ТЕРРИТОРИИ</w:t>
      </w:r>
      <w:bookmarkEnd w:id="8"/>
    </w:p>
    <w:p w:rsidR="00AF3149" w:rsidRDefault="00AF3149" w:rsidP="00F84618">
      <w:pPr>
        <w:pStyle w:val="2"/>
        <w:ind w:left="0" w:firstLine="0"/>
        <w:jc w:val="center"/>
      </w:pPr>
    </w:p>
    <w:p w:rsidR="00E37D50" w:rsidRPr="00F84618" w:rsidRDefault="003717EC" w:rsidP="00F84618">
      <w:pPr>
        <w:pStyle w:val="2"/>
        <w:ind w:left="0" w:firstLine="0"/>
        <w:jc w:val="center"/>
      </w:pPr>
      <w:bookmarkStart w:id="9" w:name="_Toc137552249"/>
      <w:r w:rsidRPr="00F84618">
        <w:t xml:space="preserve">2.1. </w:t>
      </w:r>
      <w:r w:rsidR="00A010AA" w:rsidRPr="00F84618">
        <w:t>Характеристика развития системы социального обслуживания</w:t>
      </w:r>
      <w:bookmarkEnd w:id="9"/>
    </w:p>
    <w:p w:rsidR="00E37D50" w:rsidRPr="00F84618" w:rsidRDefault="00A010AA" w:rsidP="00F84618">
      <w:pPr>
        <w:pStyle w:val="a3"/>
        <w:ind w:firstLine="709"/>
        <w:jc w:val="both"/>
      </w:pPr>
      <w:r w:rsidRPr="00F84618"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AF3149" w:rsidRDefault="00AF3149" w:rsidP="00F84618">
      <w:pPr>
        <w:pStyle w:val="2"/>
        <w:ind w:left="0" w:firstLine="0"/>
        <w:jc w:val="center"/>
      </w:pPr>
    </w:p>
    <w:p w:rsidR="00E37D50" w:rsidRPr="00F84618" w:rsidRDefault="0094348D" w:rsidP="00F84618">
      <w:pPr>
        <w:pStyle w:val="2"/>
        <w:ind w:left="0" w:firstLine="0"/>
        <w:jc w:val="center"/>
      </w:pPr>
      <w:bookmarkStart w:id="10" w:name="_Toc137552250"/>
      <w:r w:rsidRPr="00F84618">
        <w:t xml:space="preserve">2.2. </w:t>
      </w:r>
      <w:r w:rsidR="00A010AA" w:rsidRPr="00F84618">
        <w:t>Характеристика развития системы транспортного обслуживания</w:t>
      </w:r>
      <w:bookmarkEnd w:id="10"/>
    </w:p>
    <w:p w:rsidR="00E37D50" w:rsidRPr="00F84618" w:rsidRDefault="00A010AA" w:rsidP="00F84618">
      <w:pPr>
        <w:pStyle w:val="a3"/>
        <w:ind w:firstLine="709"/>
        <w:jc w:val="both"/>
      </w:pPr>
      <w:r w:rsidRPr="00F84618">
        <w:t>Транспортное обслуживание проектируемой территории квартала выполнены с учетом генерального плана города Смоленска.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На проектируемой территории квартала предусматривается расширение существующих проездов. Планировочное решение улично–дорожной сети на территории квартала обеспечивает проезд автотранспорта к зданиям и объектам общего пользования.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На территории квартала достаточное количество улиц в жилой застройке, обеспечивающих доступ к находящимся в квартале объектам капитального строительства.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Данным проектом предусматривается строительство автомобильной дороги, соединяющей улицу Шевченко с жилой застройкой д.Новосельцы Козинского сельского поселения Смоленского района. Ширина данной улицы в красных линиях – 15 метров, ширина проезжей части – 10 метров.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Ширина улицы 2-й Верхний Волок в границах красных линий переменная, она составляет – 39 м – 45 м. Ширина проезжей части не увеличивается.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Ширина улицы Шевченко в границах красных линий переменная, она составляет – 34 м – </w:t>
      </w:r>
      <w:r w:rsidR="00774AA7">
        <w:t>43</w:t>
      </w:r>
      <w:r w:rsidRPr="00F84618">
        <w:t xml:space="preserve"> м. Ширина проезжей части не увеличивается.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Радиус закругления края проезжей части разные – 6,0 м, 8,0 м, 12 м. Ширина проезжей части проездов - 5,5 – 7,0 м.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 xml:space="preserve">Территория проектируемого квартала обслуживается автобусами, троллейбусами, трамваями и маршрутными такси. Их маршруты проходят по </w:t>
      </w:r>
      <w:r w:rsidR="0094348D" w:rsidRPr="00F84618">
        <w:t xml:space="preserve">                       </w:t>
      </w:r>
      <w:r w:rsidRPr="00F84618">
        <w:t>ул. 2-й Верхний Волок, ул. Шевченко.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Проектом предусмотрены заездные остановочные пункты общественного городского транспорта (троллейбус) длиной в 44 метра для остановки двух и более маршрутов (по ул. Шевченко).</w:t>
      </w:r>
    </w:p>
    <w:p w:rsidR="00DF068D" w:rsidRDefault="00DF068D">
      <w:pPr>
        <w:rPr>
          <w:b/>
          <w:bCs/>
          <w:sz w:val="28"/>
          <w:szCs w:val="28"/>
        </w:rPr>
      </w:pPr>
      <w:r>
        <w:br w:type="page"/>
      </w:r>
    </w:p>
    <w:p w:rsidR="00E37D50" w:rsidRPr="00F84618" w:rsidRDefault="0094348D" w:rsidP="00F84618">
      <w:pPr>
        <w:pStyle w:val="2"/>
        <w:ind w:left="0" w:firstLine="0"/>
        <w:jc w:val="center"/>
      </w:pPr>
      <w:bookmarkStart w:id="11" w:name="_Toc137552251"/>
      <w:r w:rsidRPr="00F84618">
        <w:t xml:space="preserve">2.3. </w:t>
      </w:r>
      <w:r w:rsidR="00A010AA" w:rsidRPr="00F84618">
        <w:t>Характеристика развития систем инженерно-технического обеспечения</w:t>
      </w:r>
      <w:bookmarkEnd w:id="11"/>
    </w:p>
    <w:p w:rsidR="00E37D50" w:rsidRPr="00F84618" w:rsidRDefault="00E37D50" w:rsidP="00F84618">
      <w:pPr>
        <w:pStyle w:val="a3"/>
        <w:ind w:firstLine="709"/>
        <w:jc w:val="both"/>
        <w:rPr>
          <w:b/>
        </w:rPr>
      </w:pPr>
    </w:p>
    <w:p w:rsidR="00E37D50" w:rsidRPr="00F84618" w:rsidRDefault="0094348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2.3.1. </w:t>
      </w:r>
      <w:r w:rsidR="00A010AA" w:rsidRPr="00F84618">
        <w:rPr>
          <w:i/>
          <w:sz w:val="28"/>
          <w:szCs w:val="28"/>
        </w:rPr>
        <w:t>Водоснабжение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водоснабжения.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В соответствии с п. 1.5.1.2.5 региональных нормативов градостроительного проектирования «Планировка и застройка городов и иных населенных пунктов Смоленской области» для предварительных расчетов объема водопотребления на хозяйственно-бытовые нужды и проектирования систем водоснабжения принимаем показатель водопотребления – 69 м</w:t>
      </w:r>
      <w:r w:rsidRPr="00F84618">
        <w:rPr>
          <w:vertAlign w:val="superscript"/>
        </w:rPr>
        <w:t>3</w:t>
      </w:r>
      <w:r w:rsidRPr="00F84618">
        <w:t xml:space="preserve"> в </w:t>
      </w:r>
      <w:proofErr w:type="gramStart"/>
      <w:r w:rsidRPr="00F84618">
        <w:t>сут./</w:t>
      </w:r>
      <w:proofErr w:type="gramEnd"/>
      <w:r w:rsidRPr="00F84618">
        <w:t>га.</w:t>
      </w:r>
    </w:p>
    <w:p w:rsidR="00E37D50" w:rsidRDefault="00A010AA" w:rsidP="00F84618">
      <w:pPr>
        <w:pStyle w:val="a3"/>
        <w:ind w:firstLine="709"/>
        <w:jc w:val="both"/>
      </w:pPr>
      <w:r w:rsidRPr="00F84618">
        <w:t>Расчетное водопотребление составляет 1186,8 м</w:t>
      </w:r>
      <w:r w:rsidRPr="00F84618">
        <w:rPr>
          <w:vertAlign w:val="superscript"/>
        </w:rPr>
        <w:t>3</w:t>
      </w:r>
      <w:r w:rsidRPr="00F84618">
        <w:t xml:space="preserve"> в сут. Протяженность существующих сетей водоснабжения – 1,9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94348D" w:rsidP="00F84618">
      <w:pPr>
        <w:pStyle w:val="a5"/>
        <w:tabs>
          <w:tab w:val="left" w:pos="441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2.3.2. </w:t>
      </w:r>
      <w:r w:rsidR="00A010AA" w:rsidRPr="00F84618">
        <w:rPr>
          <w:i/>
          <w:sz w:val="28"/>
          <w:szCs w:val="28"/>
        </w:rPr>
        <w:t>Водоотведение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водоотведения.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Расчетное удельное среднесуточное водоотведение бытовых сточных вод принимается равным удельному среднесуточному водопотреблению.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водоотведения – 3,1 км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2.3.3. </w:t>
      </w:r>
      <w:r w:rsidR="00A010AA" w:rsidRPr="00F84618">
        <w:rPr>
          <w:i/>
          <w:sz w:val="28"/>
          <w:szCs w:val="28"/>
        </w:rPr>
        <w:t>Теплоснабжение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теплоснабжения, а также от локальных источников тепла: теплогенераторы (котлы); автономные котельные.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теплоснабжения – 0,55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440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2.3.4. </w:t>
      </w:r>
      <w:r w:rsidR="00A010AA" w:rsidRPr="00F84618">
        <w:rPr>
          <w:i/>
          <w:sz w:val="28"/>
          <w:szCs w:val="28"/>
        </w:rPr>
        <w:t>Газоснабжение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</w:t>
      </w:r>
      <w:r w:rsidR="00FB015D" w:rsidRPr="00F84618">
        <w:t xml:space="preserve"> </w:t>
      </w:r>
      <w:r w:rsidR="00AB337F">
        <w:t xml:space="preserve">строительства </w:t>
      </w:r>
      <w:r w:rsidRPr="00F84618">
        <w:t>предус</w:t>
      </w:r>
      <w:r w:rsidR="00AB337F">
        <w:t xml:space="preserve">матривается от централизованной </w:t>
      </w:r>
      <w:r w:rsidRPr="00F84618">
        <w:t>системы газоснабжения.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газоснабжения – 1,39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4152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2.3.5. </w:t>
      </w:r>
      <w:r w:rsidR="00A010AA" w:rsidRPr="00F84618">
        <w:rPr>
          <w:i/>
          <w:sz w:val="28"/>
          <w:szCs w:val="28"/>
        </w:rPr>
        <w:t>Электроснабжение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предусматривается от районной энергетической системы.</w:t>
      </w:r>
    </w:p>
    <w:p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электроснабжения – 0,28 км.</w:t>
      </w:r>
    </w:p>
    <w:p w:rsidR="00DF068D" w:rsidRPr="00F84618" w:rsidRDefault="00DF068D" w:rsidP="00F84618">
      <w:pPr>
        <w:pStyle w:val="a3"/>
        <w:ind w:firstLine="709"/>
        <w:jc w:val="both"/>
      </w:pPr>
    </w:p>
    <w:p w:rsidR="00E37D50" w:rsidRPr="00F84618" w:rsidRDefault="00FB015D" w:rsidP="00F84618">
      <w:pPr>
        <w:pStyle w:val="a5"/>
        <w:tabs>
          <w:tab w:val="left" w:pos="3183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2.3.6. </w:t>
      </w:r>
      <w:r w:rsidR="00A010AA" w:rsidRPr="00F84618">
        <w:rPr>
          <w:i/>
          <w:sz w:val="28"/>
          <w:szCs w:val="28"/>
        </w:rPr>
        <w:t>Связь, радиовещание и телевидение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Радиотрансляция и телевещание застройки выполняется приемниками эфирного и спутникового вещания.</w:t>
      </w:r>
    </w:p>
    <w:p w:rsidR="00E37D50" w:rsidRPr="00F84618" w:rsidRDefault="00A010AA" w:rsidP="00F84618">
      <w:pPr>
        <w:pStyle w:val="a3"/>
        <w:ind w:firstLine="709"/>
        <w:jc w:val="both"/>
      </w:pPr>
      <w:r w:rsidRPr="00F84618">
        <w:t>Для основных функционально-типологических групп зданий и сооружений, а также для помещений общественного значения скорость доступа к ресурсам сети Интернет определяется заданием на проектирование сети передачи данных.</w:t>
      </w:r>
    </w:p>
    <w:sectPr w:rsidR="00E37D50" w:rsidRPr="00F84618" w:rsidSect="00F84618">
      <w:pgSz w:w="11910" w:h="16840"/>
      <w:pgMar w:top="1134" w:right="567" w:bottom="1134" w:left="1701" w:header="5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2E0" w:rsidRDefault="009C32E0">
      <w:r>
        <w:separator/>
      </w:r>
    </w:p>
  </w:endnote>
  <w:endnote w:type="continuationSeparator" w:id="0">
    <w:p w:rsidR="009C32E0" w:rsidRDefault="009C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2E0" w:rsidRDefault="009C32E0">
      <w:r>
        <w:separator/>
      </w:r>
    </w:p>
  </w:footnote>
  <w:footnote w:type="continuationSeparator" w:id="0">
    <w:p w:rsidR="009C32E0" w:rsidRDefault="009C3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6C" w:rsidRDefault="006B546C">
    <w:pPr>
      <w:pStyle w:val="a8"/>
      <w:jc w:val="center"/>
    </w:pPr>
  </w:p>
  <w:p w:rsidR="00E37D50" w:rsidRDefault="00E37D50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30516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B546C" w:rsidRPr="006B546C" w:rsidRDefault="006B546C">
        <w:pPr>
          <w:pStyle w:val="a8"/>
          <w:jc w:val="center"/>
          <w:rPr>
            <w:sz w:val="24"/>
          </w:rPr>
        </w:pPr>
        <w:r w:rsidRPr="006B546C">
          <w:rPr>
            <w:sz w:val="24"/>
          </w:rPr>
          <w:fldChar w:fldCharType="begin"/>
        </w:r>
        <w:r w:rsidRPr="006B546C">
          <w:rPr>
            <w:sz w:val="24"/>
          </w:rPr>
          <w:instrText>PAGE   \* MERGEFORMAT</w:instrText>
        </w:r>
        <w:r w:rsidRPr="006B546C">
          <w:rPr>
            <w:sz w:val="24"/>
          </w:rPr>
          <w:fldChar w:fldCharType="separate"/>
        </w:r>
        <w:r w:rsidR="00284470">
          <w:rPr>
            <w:noProof/>
            <w:sz w:val="24"/>
          </w:rPr>
          <w:t>7</w:t>
        </w:r>
        <w:r w:rsidRPr="006B546C">
          <w:rPr>
            <w:sz w:val="24"/>
          </w:rPr>
          <w:fldChar w:fldCharType="end"/>
        </w:r>
      </w:p>
    </w:sdtContent>
  </w:sdt>
  <w:p w:rsidR="006B546C" w:rsidRDefault="006B546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A7430"/>
    <w:multiLevelType w:val="multilevel"/>
    <w:tmpl w:val="47C822A0"/>
    <w:lvl w:ilvl="0">
      <w:start w:val="1"/>
      <w:numFmt w:val="decimal"/>
      <w:lvlText w:val="%1."/>
      <w:lvlJc w:val="left"/>
      <w:pPr>
        <w:ind w:left="220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61" w:hanging="5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35" w:hanging="708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4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0C95937"/>
    <w:multiLevelType w:val="multilevel"/>
    <w:tmpl w:val="78BE9612"/>
    <w:lvl w:ilvl="0">
      <w:start w:val="2"/>
      <w:numFmt w:val="decimal"/>
      <w:lvlText w:val="%1."/>
      <w:lvlJc w:val="left"/>
      <w:pPr>
        <w:ind w:left="53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9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79" w:hanging="631"/>
        <w:jc w:val="right"/>
      </w:pPr>
      <w:rPr>
        <w:rFonts w:ascii="Times New Roman" w:eastAsia="Times New Roman" w:hAnsi="Times New Roman" w:cs="Times New Roman" w:hint="default"/>
        <w:i/>
        <w:iCs/>
        <w:spacing w:val="-3"/>
        <w:w w:val="100"/>
        <w:sz w:val="28"/>
        <w:szCs w:val="28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510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631"/>
      </w:pPr>
      <w:rPr>
        <w:rFonts w:hint="default"/>
        <w:lang w:val="ru-RU" w:eastAsia="en-US" w:bidi="ar-SA"/>
      </w:rPr>
    </w:lvl>
  </w:abstractNum>
  <w:abstractNum w:abstractNumId="2" w15:restartNumberingAfterBreak="0">
    <w:nsid w:val="38D73FED"/>
    <w:multiLevelType w:val="hybridMultilevel"/>
    <w:tmpl w:val="7C5A1496"/>
    <w:lvl w:ilvl="0" w:tplc="279AA11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43901DAB"/>
    <w:multiLevelType w:val="hybridMultilevel"/>
    <w:tmpl w:val="D5DAC52E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588B2121"/>
    <w:multiLevelType w:val="multilevel"/>
    <w:tmpl w:val="395CFC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428" w:hanging="720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EF34D9D"/>
    <w:multiLevelType w:val="hybridMultilevel"/>
    <w:tmpl w:val="0C660A04"/>
    <w:lvl w:ilvl="0" w:tplc="55029DE6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627916A7"/>
    <w:multiLevelType w:val="multilevel"/>
    <w:tmpl w:val="3FCA81C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62D3018B"/>
    <w:multiLevelType w:val="hybridMultilevel"/>
    <w:tmpl w:val="9BD60006"/>
    <w:lvl w:ilvl="0" w:tplc="630A0258">
      <w:start w:val="1"/>
      <w:numFmt w:val="decimal"/>
      <w:lvlText w:val="%1."/>
      <w:lvlJc w:val="left"/>
      <w:pPr>
        <w:ind w:left="1353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5018A2">
      <w:start w:val="1"/>
      <w:numFmt w:val="decimal"/>
      <w:lvlText w:val="%2."/>
      <w:lvlJc w:val="left"/>
      <w:pPr>
        <w:ind w:left="157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B8C19D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37A7428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9D4CDA20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5" w:tplc="C124F738">
      <w:numFmt w:val="bullet"/>
      <w:lvlText w:val="•"/>
      <w:lvlJc w:val="left"/>
      <w:pPr>
        <w:ind w:left="5387" w:hanging="360"/>
      </w:pPr>
      <w:rPr>
        <w:rFonts w:hint="default"/>
        <w:lang w:val="ru-RU" w:eastAsia="en-US" w:bidi="ar-SA"/>
      </w:rPr>
    </w:lvl>
    <w:lvl w:ilvl="6" w:tplc="EB526028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7B26E2BC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8" w:tplc="C12A1F44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C565A6"/>
    <w:multiLevelType w:val="multilevel"/>
    <w:tmpl w:val="E1BA4ED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2789" w:hanging="60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509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647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983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238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57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7123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9672" w:hanging="2160"/>
      </w:pPr>
      <w:rPr>
        <w:rFonts w:hint="default"/>
        <w:u w:val="single"/>
      </w:rPr>
    </w:lvl>
  </w:abstractNum>
  <w:abstractNum w:abstractNumId="9" w15:restartNumberingAfterBreak="0">
    <w:nsid w:val="6CC8066C"/>
    <w:multiLevelType w:val="multilevel"/>
    <w:tmpl w:val="98C8C110"/>
    <w:lvl w:ilvl="0">
      <w:start w:val="1"/>
      <w:numFmt w:val="decimal"/>
      <w:lvlText w:val="%1"/>
      <w:lvlJc w:val="left"/>
      <w:pPr>
        <w:ind w:left="377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6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7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4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1C4330A"/>
    <w:multiLevelType w:val="hybridMultilevel"/>
    <w:tmpl w:val="7458F016"/>
    <w:lvl w:ilvl="0" w:tplc="02E6844A">
      <w:numFmt w:val="bullet"/>
      <w:lvlText w:val=""/>
      <w:lvlJc w:val="left"/>
      <w:pPr>
        <w:ind w:left="92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7A0D8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2" w:tplc="C80E48C0">
      <w:numFmt w:val="bullet"/>
      <w:lvlText w:val="•"/>
      <w:lvlJc w:val="left"/>
      <w:pPr>
        <w:ind w:left="2765" w:hanging="348"/>
      </w:pPr>
      <w:rPr>
        <w:rFonts w:hint="default"/>
        <w:lang w:val="ru-RU" w:eastAsia="en-US" w:bidi="ar-SA"/>
      </w:rPr>
    </w:lvl>
    <w:lvl w:ilvl="3" w:tplc="51B4DB0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4" w:tplc="4B96171E">
      <w:numFmt w:val="bullet"/>
      <w:lvlText w:val="•"/>
      <w:lvlJc w:val="left"/>
      <w:pPr>
        <w:ind w:left="4610" w:hanging="348"/>
      </w:pPr>
      <w:rPr>
        <w:rFonts w:hint="default"/>
        <w:lang w:val="ru-RU" w:eastAsia="en-US" w:bidi="ar-SA"/>
      </w:rPr>
    </w:lvl>
    <w:lvl w:ilvl="5" w:tplc="385C9C26">
      <w:numFmt w:val="bullet"/>
      <w:lvlText w:val="•"/>
      <w:lvlJc w:val="left"/>
      <w:pPr>
        <w:ind w:left="5533" w:hanging="348"/>
      </w:pPr>
      <w:rPr>
        <w:rFonts w:hint="default"/>
        <w:lang w:val="ru-RU" w:eastAsia="en-US" w:bidi="ar-SA"/>
      </w:rPr>
    </w:lvl>
    <w:lvl w:ilvl="6" w:tplc="F022D64E"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 w:tplc="220200F6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6CAFC3A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50"/>
    <w:rsid w:val="00052973"/>
    <w:rsid w:val="00077106"/>
    <w:rsid w:val="000B4A17"/>
    <w:rsid w:val="000E0FF2"/>
    <w:rsid w:val="001202D4"/>
    <w:rsid w:val="00136088"/>
    <w:rsid w:val="00185962"/>
    <w:rsid w:val="001B20F4"/>
    <w:rsid w:val="001B3D35"/>
    <w:rsid w:val="001D38E1"/>
    <w:rsid w:val="001D5ED9"/>
    <w:rsid w:val="001F063C"/>
    <w:rsid w:val="002251F2"/>
    <w:rsid w:val="00284470"/>
    <w:rsid w:val="002A309C"/>
    <w:rsid w:val="002D0184"/>
    <w:rsid w:val="002E6F58"/>
    <w:rsid w:val="0032118D"/>
    <w:rsid w:val="003717EC"/>
    <w:rsid w:val="00391CFC"/>
    <w:rsid w:val="003E551B"/>
    <w:rsid w:val="00407D50"/>
    <w:rsid w:val="004A5FF0"/>
    <w:rsid w:val="004C49A1"/>
    <w:rsid w:val="004D0A93"/>
    <w:rsid w:val="004E13E2"/>
    <w:rsid w:val="004F2362"/>
    <w:rsid w:val="0050702D"/>
    <w:rsid w:val="00513911"/>
    <w:rsid w:val="00524685"/>
    <w:rsid w:val="00540C2C"/>
    <w:rsid w:val="00563F56"/>
    <w:rsid w:val="005822EC"/>
    <w:rsid w:val="005A6E82"/>
    <w:rsid w:val="005E05B8"/>
    <w:rsid w:val="0063539A"/>
    <w:rsid w:val="006A1274"/>
    <w:rsid w:val="006B546C"/>
    <w:rsid w:val="006D080A"/>
    <w:rsid w:val="006D5A68"/>
    <w:rsid w:val="007140F4"/>
    <w:rsid w:val="00731BBC"/>
    <w:rsid w:val="00731E4E"/>
    <w:rsid w:val="00753071"/>
    <w:rsid w:val="00757E13"/>
    <w:rsid w:val="00770AC8"/>
    <w:rsid w:val="00774AA7"/>
    <w:rsid w:val="00793203"/>
    <w:rsid w:val="007A2B7F"/>
    <w:rsid w:val="007C4904"/>
    <w:rsid w:val="007D5E44"/>
    <w:rsid w:val="00826526"/>
    <w:rsid w:val="00836A69"/>
    <w:rsid w:val="0085479B"/>
    <w:rsid w:val="00880510"/>
    <w:rsid w:val="008A616A"/>
    <w:rsid w:val="008A7B6F"/>
    <w:rsid w:val="008E17CC"/>
    <w:rsid w:val="008E2C06"/>
    <w:rsid w:val="0094348D"/>
    <w:rsid w:val="009C32E0"/>
    <w:rsid w:val="009F2038"/>
    <w:rsid w:val="00A010AA"/>
    <w:rsid w:val="00A22941"/>
    <w:rsid w:val="00AB337F"/>
    <w:rsid w:val="00AC4786"/>
    <w:rsid w:val="00AF3149"/>
    <w:rsid w:val="00B2555E"/>
    <w:rsid w:val="00B54694"/>
    <w:rsid w:val="00BB3B82"/>
    <w:rsid w:val="00C232D2"/>
    <w:rsid w:val="00C77060"/>
    <w:rsid w:val="00CC2F0E"/>
    <w:rsid w:val="00CC51A3"/>
    <w:rsid w:val="00DF068D"/>
    <w:rsid w:val="00E37D50"/>
    <w:rsid w:val="00E51CBA"/>
    <w:rsid w:val="00E63FD5"/>
    <w:rsid w:val="00F40FDC"/>
    <w:rsid w:val="00F84618"/>
    <w:rsid w:val="00F941FA"/>
    <w:rsid w:val="00FB015D"/>
    <w:rsid w:val="00FB1E7F"/>
    <w:rsid w:val="00FB4ACD"/>
    <w:rsid w:val="00FC1605"/>
    <w:rsid w:val="00FD0200"/>
    <w:rsid w:val="00FF2CA5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53452"/>
  <w15:docId w15:val="{7E353579-478D-4E69-9698-7E52B69B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1517" w:right="13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05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ind w:left="220" w:right="331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779" w:hanging="361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460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161" w:hanging="541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" w:right="1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2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0"/>
      <w:jc w:val="center"/>
    </w:pPr>
  </w:style>
  <w:style w:type="paragraph" w:styleId="a6">
    <w:name w:val="Body Text Indent"/>
    <w:basedOn w:val="a"/>
    <w:link w:val="a7"/>
    <w:uiPriority w:val="99"/>
    <w:semiHidden/>
    <w:unhideWhenUsed/>
    <w:rsid w:val="00C232D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232D2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c">
    <w:name w:val="Plain Text"/>
    <w:basedOn w:val="a"/>
    <w:link w:val="ad"/>
    <w:rsid w:val="00FF2CA5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F2CA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TOC Heading"/>
    <w:basedOn w:val="1"/>
    <w:next w:val="a"/>
    <w:uiPriority w:val="39"/>
    <w:unhideWhenUsed/>
    <w:qFormat/>
    <w:rsid w:val="00FF2CA5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character" w:styleId="af">
    <w:name w:val="Hyperlink"/>
    <w:basedOn w:val="a0"/>
    <w:uiPriority w:val="99"/>
    <w:unhideWhenUsed/>
    <w:rsid w:val="00FF2CA5"/>
    <w:rPr>
      <w:color w:val="0000FF" w:themeColor="hyperlink"/>
      <w:u w:val="single"/>
    </w:rPr>
  </w:style>
  <w:style w:type="paragraph" w:styleId="af0">
    <w:basedOn w:val="a"/>
    <w:next w:val="a4"/>
    <w:qFormat/>
    <w:rsid w:val="00FF2CA5"/>
    <w:pPr>
      <w:widowControl/>
      <w:autoSpaceDE/>
      <w:autoSpaceDN/>
      <w:jc w:val="center"/>
      <w:outlineLvl w:val="0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11D71-0533-49D4-AE8A-2A644A33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11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/>
  <LinksUpToDate>false</LinksUpToDate>
  <CharactersWithSpaces>18631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creator>Владелец</dc:creator>
  <cp:lastModifiedBy>Курзенкова Алина Викторовна</cp:lastModifiedBy>
  <cp:revision>85</cp:revision>
  <dcterms:created xsi:type="dcterms:W3CDTF">2023-05-23T06:42:00Z</dcterms:created>
  <dcterms:modified xsi:type="dcterms:W3CDTF">2023-06-13T09:39:00Z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2023-05-23T00:00:00Z</vt:filetime>
  </property>
</Properties>
</file>