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FFD" w:rsidRPr="00A55C5D" w:rsidRDefault="00223FFD" w:rsidP="00223FF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ru-RU"/>
        </w:rPr>
      </w:pPr>
      <w:r w:rsidRPr="00A55C5D">
        <w:rPr>
          <w:rFonts w:ascii="Times New Roman" w:hAnsi="Times New Roman"/>
          <w:b/>
          <w:sz w:val="44"/>
          <w:szCs w:val="44"/>
          <w:lang w:eastAsia="ru-RU"/>
        </w:rPr>
        <w:t>Общество с ограниченной ответственностью</w:t>
      </w:r>
    </w:p>
    <w:p w:rsidR="00223FFD" w:rsidRPr="00A55C5D" w:rsidRDefault="00223FFD" w:rsidP="00223FFD">
      <w:pPr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A55C5D">
        <w:rPr>
          <w:rFonts w:ascii="Times New Roman" w:hAnsi="Times New Roman"/>
          <w:b/>
          <w:i/>
          <w:sz w:val="44"/>
          <w:szCs w:val="44"/>
          <w:lang w:eastAsia="ru-RU"/>
        </w:rPr>
        <w:t xml:space="preserve">«Многофункциональный центр </w:t>
      </w:r>
    </w:p>
    <w:p w:rsidR="00223FFD" w:rsidRPr="00A55C5D" w:rsidRDefault="00223FFD" w:rsidP="00223FFD">
      <w:pPr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A55C5D">
        <w:rPr>
          <w:rFonts w:ascii="Times New Roman" w:hAnsi="Times New Roman"/>
          <w:b/>
          <w:i/>
          <w:sz w:val="44"/>
          <w:szCs w:val="44"/>
          <w:lang w:eastAsia="ru-RU"/>
        </w:rPr>
        <w:t>«Бюро инвентаризации, оценки и межевания»</w:t>
      </w:r>
    </w:p>
    <w:p w:rsidR="00223FFD" w:rsidRPr="00A55C5D" w:rsidRDefault="00223FFD" w:rsidP="00223FFD">
      <w:pPr>
        <w:pBdr>
          <w:top w:val="single" w:sz="4" w:space="1" w:color="auto"/>
          <w:bottom w:val="single" w:sz="4" w:space="0" w:color="auto"/>
        </w:pBd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A55C5D">
        <w:rPr>
          <w:rFonts w:ascii="Times New Roman" w:hAnsi="Times New Roman"/>
          <w:sz w:val="20"/>
          <w:szCs w:val="20"/>
          <w:lang w:eastAsia="ru-RU"/>
        </w:rPr>
        <w:t xml:space="preserve">Смоленская обл., г. Смоленск, ул. Ленина, д. 23/8. ООО «МФЦ «БИНОМ» ИНН 6732036126 КПП 673201001 р/с 40702810359000008886 Смоленское отделение №8609 ПАО Сбербанк г. Смоленск к/с 30101810000000000632 БИК 046614632 </w:t>
      </w:r>
      <w:r w:rsidRPr="00A55C5D">
        <w:rPr>
          <w:rFonts w:ascii="Times New Roman" w:hAnsi="Times New Roman"/>
          <w:sz w:val="20"/>
          <w:szCs w:val="20"/>
          <w:lang w:eastAsia="ru-RU"/>
        </w:rPr>
        <w:sym w:font="Wingdings" w:char="F028"/>
      </w:r>
      <w:r w:rsidRPr="00A55C5D">
        <w:rPr>
          <w:rFonts w:ascii="Times New Roman" w:hAnsi="Times New Roman"/>
          <w:sz w:val="20"/>
          <w:szCs w:val="20"/>
          <w:lang w:eastAsia="ru-RU"/>
        </w:rPr>
        <w:t>(481</w:t>
      </w:r>
      <w:r w:rsidR="00565D2B">
        <w:rPr>
          <w:rFonts w:ascii="Times New Roman" w:hAnsi="Times New Roman"/>
          <w:sz w:val="20"/>
          <w:szCs w:val="20"/>
          <w:lang w:eastAsia="ru-RU"/>
        </w:rPr>
        <w:t xml:space="preserve">2) 647399, факс (4812) </w:t>
      </w:r>
      <w:proofErr w:type="gramStart"/>
      <w:r w:rsidR="00565D2B">
        <w:rPr>
          <w:rFonts w:ascii="Times New Roman" w:hAnsi="Times New Roman"/>
          <w:sz w:val="20"/>
          <w:szCs w:val="20"/>
          <w:lang w:eastAsia="ru-RU"/>
        </w:rPr>
        <w:t xml:space="preserve">358465, </w:t>
      </w:r>
      <w:r w:rsidRPr="00A55C5D">
        <w:rPr>
          <w:rFonts w:ascii="Times New Roman" w:hAnsi="Times New Roman"/>
          <w:sz w:val="20"/>
          <w:szCs w:val="20"/>
          <w:lang w:eastAsia="ru-RU"/>
        </w:rPr>
        <w:sym w:font="Wingdings" w:char="F02A"/>
      </w:r>
      <w:r w:rsidRPr="00A55C5D">
        <w:rPr>
          <w:rFonts w:ascii="Times New Roman" w:hAnsi="Times New Roman"/>
          <w:sz w:val="20"/>
          <w:szCs w:val="20"/>
          <w:lang w:eastAsia="ru-RU"/>
        </w:rPr>
        <w:t xml:space="preserve"> binsmol@mail.ru</w:t>
      </w:r>
      <w:proofErr w:type="gramEnd"/>
    </w:p>
    <w:p w:rsidR="00223FFD" w:rsidRPr="00A55C5D" w:rsidRDefault="00223FFD" w:rsidP="00223FFD">
      <w:pPr>
        <w:spacing w:after="0" w:line="240" w:lineRule="auto"/>
        <w:ind w:right="-118"/>
        <w:jc w:val="center"/>
        <w:rPr>
          <w:rFonts w:ascii="Arial" w:hAnsi="Arial"/>
          <w:sz w:val="24"/>
          <w:szCs w:val="24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223FFD" w:rsidRPr="00A55C5D" w:rsidRDefault="00223FFD" w:rsidP="00223FFD">
      <w:pPr>
        <w:tabs>
          <w:tab w:val="left" w:pos="3075"/>
        </w:tabs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>Технико-экономическое обоснование</w:t>
      </w:r>
    </w:p>
    <w:p w:rsidR="00223FFD" w:rsidRPr="00A55C5D" w:rsidRDefault="00223FFD" w:rsidP="00223FFD">
      <w:pPr>
        <w:tabs>
          <w:tab w:val="left" w:pos="3075"/>
        </w:tabs>
        <w:spacing w:after="0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:rsidR="00223FFD" w:rsidRDefault="00223FFD" w:rsidP="00223FFD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 xml:space="preserve">возможности </w:t>
      </w:r>
      <w:r w:rsidR="00AF7321">
        <w:rPr>
          <w:rFonts w:ascii="Times New Roman" w:hAnsi="Times New Roman"/>
          <w:sz w:val="28"/>
          <w:szCs w:val="32"/>
          <w:lang w:eastAsia="ru-RU"/>
        </w:rPr>
        <w:t>отклонения от предельных параметров разрешенного строительства, реконст</w:t>
      </w:r>
      <w:r w:rsidR="00AB31E0">
        <w:rPr>
          <w:rFonts w:ascii="Times New Roman" w:hAnsi="Times New Roman"/>
          <w:sz w:val="28"/>
          <w:szCs w:val="32"/>
          <w:lang w:eastAsia="ru-RU"/>
        </w:rPr>
        <w:t>рукции объекта</w:t>
      </w:r>
      <w:r w:rsidR="00AF7321">
        <w:rPr>
          <w:rFonts w:ascii="Times New Roman" w:hAnsi="Times New Roman"/>
          <w:sz w:val="28"/>
          <w:szCs w:val="32"/>
          <w:lang w:eastAsia="ru-RU"/>
        </w:rPr>
        <w:t xml:space="preserve"> капитального строительства</w:t>
      </w:r>
      <w:r w:rsidR="00AB31E0">
        <w:rPr>
          <w:rFonts w:ascii="Times New Roman" w:hAnsi="Times New Roman"/>
          <w:sz w:val="28"/>
          <w:szCs w:val="32"/>
          <w:lang w:eastAsia="ru-RU"/>
        </w:rPr>
        <w:t>:</w:t>
      </w:r>
    </w:p>
    <w:p w:rsidR="00AB31E0" w:rsidRDefault="00AB31E0" w:rsidP="00223FFD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>индивидуального жилого дома, расположенного по адресу:</w:t>
      </w:r>
    </w:p>
    <w:p w:rsidR="00AB31E0" w:rsidRPr="00A55C5D" w:rsidRDefault="00AB31E0" w:rsidP="00223FFD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>Смоленская область,  г. Смоленск, ул.</w:t>
      </w:r>
      <w:r w:rsidR="00013337">
        <w:rPr>
          <w:rFonts w:ascii="Times New Roman" w:hAnsi="Times New Roman"/>
          <w:sz w:val="28"/>
          <w:szCs w:val="32"/>
          <w:lang w:eastAsia="ru-RU"/>
        </w:rPr>
        <w:t>Большая Октябрьская, д.1А</w:t>
      </w:r>
    </w:p>
    <w:p w:rsidR="00223FFD" w:rsidRPr="00A55C5D" w:rsidRDefault="00223FFD" w:rsidP="00223FFD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223FFD" w:rsidRPr="00A55C5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A55C5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A55C5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223F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A55C5D" w:rsidRDefault="00223FFD" w:rsidP="00223FF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Default="00223FFD" w:rsidP="00223FF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F7321" w:rsidRPr="00A55C5D" w:rsidRDefault="00AF7321" w:rsidP="00223FF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A55C5D" w:rsidRDefault="00013337" w:rsidP="00223FF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7"/>
          <w:lang w:eastAsia="ru-RU"/>
        </w:rPr>
      </w:pPr>
      <w:r>
        <w:rPr>
          <w:rFonts w:ascii="Times New Roman" w:hAnsi="Times New Roman"/>
          <w:color w:val="000000"/>
          <w:sz w:val="28"/>
          <w:szCs w:val="27"/>
          <w:lang w:eastAsia="ru-RU"/>
        </w:rPr>
        <w:t>2019</w:t>
      </w:r>
      <w:r w:rsidR="00223FFD" w:rsidRPr="00A55C5D">
        <w:rPr>
          <w:rFonts w:ascii="Times New Roman" w:hAnsi="Times New Roman"/>
          <w:color w:val="000000"/>
          <w:sz w:val="28"/>
          <w:szCs w:val="27"/>
          <w:lang w:eastAsia="ru-RU"/>
        </w:rPr>
        <w:t xml:space="preserve"> г.</w:t>
      </w:r>
    </w:p>
    <w:p w:rsidR="00A55C5D" w:rsidRPr="00A55C5D" w:rsidRDefault="00A55C5D" w:rsidP="00A55C5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ru-RU"/>
        </w:rPr>
      </w:pPr>
      <w:r w:rsidRPr="00A55C5D">
        <w:rPr>
          <w:rFonts w:ascii="Times New Roman" w:hAnsi="Times New Roman"/>
          <w:b/>
          <w:sz w:val="44"/>
          <w:szCs w:val="44"/>
          <w:lang w:eastAsia="ru-RU"/>
        </w:rPr>
        <w:lastRenderedPageBreak/>
        <w:t>Общество с ограниченной ответственностью</w:t>
      </w:r>
    </w:p>
    <w:p w:rsidR="00A55C5D" w:rsidRPr="00A55C5D" w:rsidRDefault="00A55C5D" w:rsidP="00A55C5D">
      <w:pPr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A55C5D">
        <w:rPr>
          <w:rFonts w:ascii="Times New Roman" w:hAnsi="Times New Roman"/>
          <w:b/>
          <w:i/>
          <w:sz w:val="44"/>
          <w:szCs w:val="44"/>
          <w:lang w:eastAsia="ru-RU"/>
        </w:rPr>
        <w:t xml:space="preserve">«Многофункциональный центр </w:t>
      </w:r>
    </w:p>
    <w:p w:rsidR="00A55C5D" w:rsidRPr="00A55C5D" w:rsidRDefault="00A55C5D" w:rsidP="00A55C5D">
      <w:pPr>
        <w:spacing w:after="0" w:line="240" w:lineRule="auto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A55C5D">
        <w:rPr>
          <w:rFonts w:ascii="Times New Roman" w:hAnsi="Times New Roman"/>
          <w:b/>
          <w:i/>
          <w:sz w:val="44"/>
          <w:szCs w:val="44"/>
          <w:lang w:eastAsia="ru-RU"/>
        </w:rPr>
        <w:t>«Бюро инвентаризации, оценки и межевания»</w:t>
      </w:r>
    </w:p>
    <w:p w:rsidR="00A55C5D" w:rsidRPr="00A55C5D" w:rsidRDefault="00A55C5D" w:rsidP="00A55C5D">
      <w:pPr>
        <w:pBdr>
          <w:top w:val="single" w:sz="4" w:space="1" w:color="auto"/>
          <w:bottom w:val="single" w:sz="4" w:space="0" w:color="auto"/>
        </w:pBd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A55C5D">
        <w:rPr>
          <w:rFonts w:ascii="Times New Roman" w:hAnsi="Times New Roman"/>
          <w:sz w:val="20"/>
          <w:szCs w:val="20"/>
          <w:lang w:eastAsia="ru-RU"/>
        </w:rPr>
        <w:t xml:space="preserve">Смоленская обл., г. Смоленск, ул. Ленина, д. 23/8. ООО «МФЦ «БИНОМ» ИНН 6732036126 КПП 673201001 р/с 40702810359000008886 Смоленское отделение №8609 ПАО Сбербанк г. Смоленск к/с 30101810000000000632 БИК 046614632 </w:t>
      </w:r>
      <w:r w:rsidRPr="00A55C5D">
        <w:rPr>
          <w:rFonts w:ascii="Times New Roman" w:hAnsi="Times New Roman"/>
          <w:sz w:val="20"/>
          <w:szCs w:val="20"/>
          <w:lang w:eastAsia="ru-RU"/>
        </w:rPr>
        <w:sym w:font="Wingdings" w:char="F028"/>
      </w:r>
      <w:r w:rsidRPr="00A55C5D">
        <w:rPr>
          <w:rFonts w:ascii="Times New Roman" w:hAnsi="Times New Roman"/>
          <w:sz w:val="20"/>
          <w:szCs w:val="20"/>
          <w:lang w:eastAsia="ru-RU"/>
        </w:rPr>
        <w:t xml:space="preserve">(4812) 647399, факс (4812) </w:t>
      </w:r>
      <w:proofErr w:type="gramStart"/>
      <w:r w:rsidRPr="00A55C5D">
        <w:rPr>
          <w:rFonts w:ascii="Times New Roman" w:hAnsi="Times New Roman"/>
          <w:sz w:val="20"/>
          <w:szCs w:val="20"/>
          <w:lang w:eastAsia="ru-RU"/>
        </w:rPr>
        <w:t xml:space="preserve">358465,  </w:t>
      </w:r>
      <w:r w:rsidRPr="00A55C5D">
        <w:rPr>
          <w:rFonts w:ascii="Times New Roman" w:hAnsi="Times New Roman"/>
          <w:sz w:val="20"/>
          <w:szCs w:val="20"/>
          <w:lang w:eastAsia="ru-RU"/>
        </w:rPr>
        <w:sym w:font="Wingdings" w:char="F02A"/>
      </w:r>
      <w:r w:rsidRPr="00A55C5D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End"/>
      <w:r w:rsidRPr="00A55C5D">
        <w:rPr>
          <w:rFonts w:ascii="Times New Roman" w:hAnsi="Times New Roman"/>
          <w:sz w:val="20"/>
          <w:szCs w:val="20"/>
          <w:lang w:eastAsia="ru-RU"/>
        </w:rPr>
        <w:t>binsmol@mail.ru</w:t>
      </w:r>
    </w:p>
    <w:p w:rsidR="00A55C5D" w:rsidRPr="00A55C5D" w:rsidRDefault="00A55C5D" w:rsidP="00A55C5D">
      <w:pPr>
        <w:spacing w:after="0" w:line="240" w:lineRule="auto"/>
        <w:ind w:right="-118"/>
        <w:jc w:val="center"/>
        <w:rPr>
          <w:rFonts w:ascii="Arial" w:hAnsi="Arial"/>
          <w:sz w:val="24"/>
          <w:szCs w:val="24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Arial" w:hAnsi="Arial"/>
          <w:sz w:val="24"/>
          <w:szCs w:val="20"/>
          <w:lang w:eastAsia="ru-RU"/>
        </w:rPr>
      </w:pPr>
    </w:p>
    <w:p w:rsidR="00A55C5D" w:rsidRPr="00A55C5D" w:rsidRDefault="00A55C5D" w:rsidP="00A55C5D">
      <w:pPr>
        <w:tabs>
          <w:tab w:val="left" w:pos="3075"/>
        </w:tabs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>Технико-экономическое обоснование</w:t>
      </w:r>
    </w:p>
    <w:p w:rsidR="00A55C5D" w:rsidRPr="00A55C5D" w:rsidRDefault="00A55C5D" w:rsidP="00A55C5D">
      <w:pPr>
        <w:tabs>
          <w:tab w:val="left" w:pos="3075"/>
        </w:tabs>
        <w:spacing w:after="0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:rsidR="00642C53" w:rsidRDefault="00642C53" w:rsidP="00642C53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>возможности отклонения от предельных параметров разрешенного строительства, реконструкции объекта капитального строительства:</w:t>
      </w:r>
    </w:p>
    <w:p w:rsidR="00642C53" w:rsidRDefault="00642C53" w:rsidP="00642C53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>индивидуального жилого дома, расположенного по адресу:</w:t>
      </w:r>
    </w:p>
    <w:p w:rsidR="00642C53" w:rsidRPr="00A55C5D" w:rsidRDefault="00642C53" w:rsidP="00642C53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32"/>
          <w:lang w:eastAsia="ru-RU"/>
        </w:rPr>
        <w:t>Смоленская область,  г. Смоленск, ул.Большая Октябрьская, д.1А</w:t>
      </w:r>
    </w:p>
    <w:p w:rsidR="00AB31E0" w:rsidRPr="00A55C5D" w:rsidRDefault="00AB31E0" w:rsidP="00AB31E0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A55C5D" w:rsidRPr="00A55C5D" w:rsidRDefault="00A55C5D" w:rsidP="00A55C5D">
      <w:pPr>
        <w:tabs>
          <w:tab w:val="left" w:pos="3075"/>
        </w:tabs>
        <w:spacing w:after="0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A55C5D" w:rsidRPr="00A55C5D" w:rsidRDefault="00A55C5D" w:rsidP="00A55C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Default="00A55C5D" w:rsidP="00A55C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01B67" w:rsidRPr="00A55C5D" w:rsidRDefault="00C01B67" w:rsidP="00A55C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Default="00A55C5D" w:rsidP="00A55C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Default="00223FFD" w:rsidP="00A55C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A55C5D" w:rsidRDefault="00223FFD" w:rsidP="00A55C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55C5D" w:rsidRPr="00A55C5D" w:rsidRDefault="00A55C5D" w:rsidP="00A55C5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55C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Директор                                 </w:t>
      </w:r>
      <w:r w:rsidR="00642C5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60D9F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spellStart"/>
      <w:r w:rsidRPr="00A55C5D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F43890">
        <w:rPr>
          <w:rFonts w:ascii="Times New Roman" w:hAnsi="Times New Roman"/>
          <w:color w:val="000000"/>
          <w:sz w:val="28"/>
          <w:szCs w:val="28"/>
          <w:lang w:eastAsia="ru-RU"/>
        </w:rPr>
        <w:t>улин</w:t>
      </w:r>
      <w:proofErr w:type="spellEnd"/>
      <w:r w:rsidR="00F438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</w:t>
      </w:r>
      <w:r w:rsidRPr="00A55C5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F4389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A55C5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55C5D" w:rsidRPr="00A55C5D" w:rsidRDefault="00A55C5D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823819" w:rsidRDefault="00823819" w:rsidP="00A55C5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819" w:rsidRDefault="00823819" w:rsidP="00A55C5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1B67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C01B67" w:rsidRPr="00C01B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лавный архитектор проекта                                                               </w:t>
      </w:r>
      <w:proofErr w:type="spellStart"/>
      <w:r w:rsidR="00C01B67" w:rsidRPr="00C01B67">
        <w:rPr>
          <w:rFonts w:ascii="Times New Roman" w:hAnsi="Times New Roman"/>
          <w:color w:val="000000"/>
          <w:sz w:val="28"/>
          <w:szCs w:val="28"/>
          <w:lang w:eastAsia="ru-RU"/>
        </w:rPr>
        <w:t>Рейзман</w:t>
      </w:r>
      <w:proofErr w:type="spellEnd"/>
      <w:r w:rsidR="00C01B67" w:rsidRPr="00C01B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Н. И.</w:t>
      </w:r>
    </w:p>
    <w:p w:rsidR="00A55C5D" w:rsidRPr="00A55C5D" w:rsidRDefault="00A55C5D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Default="00A55C5D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C01B67" w:rsidRDefault="00C01B67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C01B67" w:rsidRDefault="00C01B67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C01B67" w:rsidRPr="00A55C5D" w:rsidRDefault="00C01B67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A55C5D" w:rsidRDefault="00A55C5D" w:rsidP="00A55C5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A55C5D" w:rsidRDefault="00642C53" w:rsidP="00A55C5D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7"/>
          <w:lang w:eastAsia="ru-RU"/>
        </w:rPr>
      </w:pPr>
      <w:r>
        <w:rPr>
          <w:rFonts w:ascii="Times New Roman" w:hAnsi="Times New Roman"/>
          <w:color w:val="000000"/>
          <w:sz w:val="28"/>
          <w:szCs w:val="27"/>
          <w:lang w:eastAsia="ru-RU"/>
        </w:rPr>
        <w:t>2019</w:t>
      </w:r>
      <w:r w:rsidR="00A55C5D" w:rsidRPr="00A55C5D">
        <w:rPr>
          <w:rFonts w:ascii="Times New Roman" w:hAnsi="Times New Roman"/>
          <w:color w:val="000000"/>
          <w:sz w:val="28"/>
          <w:szCs w:val="27"/>
          <w:lang w:eastAsia="ru-RU"/>
        </w:rPr>
        <w:t xml:space="preserve"> г.</w:t>
      </w:r>
    </w:p>
    <w:p w:rsidR="00A55C5D" w:rsidRPr="00A55C5D" w:rsidRDefault="00A55C5D" w:rsidP="00A55C5D">
      <w:pPr>
        <w:spacing w:after="0" w:line="240" w:lineRule="auto"/>
        <w:rPr>
          <w:rFonts w:ascii="Times New Roman" w:hAnsi="Times New Roman"/>
          <w:color w:val="000000"/>
          <w:sz w:val="28"/>
          <w:szCs w:val="27"/>
          <w:lang w:eastAsia="ru-RU"/>
        </w:rPr>
        <w:sectPr w:rsidR="00A55C5D" w:rsidRPr="00A55C5D">
          <w:pgSz w:w="11906" w:h="16838"/>
          <w:pgMar w:top="1134" w:right="567" w:bottom="567" w:left="1531" w:header="0" w:footer="340" w:gutter="0"/>
          <w:pgNumType w:start="2"/>
          <w:cols w:space="720"/>
        </w:sectPr>
      </w:pPr>
    </w:p>
    <w:sdt>
      <w:sdtP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id w:val="-15561563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01B67" w:rsidRPr="00C01B67" w:rsidRDefault="00C01B67" w:rsidP="00C01B67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C01B67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:rsidR="0015082D" w:rsidRDefault="0015082D">
          <w:pPr>
            <w:pStyle w:val="12"/>
            <w:tabs>
              <w:tab w:val="right" w:leader="dot" w:pos="9487"/>
            </w:tabs>
            <w:rPr>
              <w:rFonts w:ascii="Times New Roman" w:hAnsi="Times New Roman"/>
              <w:sz w:val="28"/>
              <w:szCs w:val="28"/>
            </w:rPr>
          </w:pPr>
        </w:p>
        <w:p w:rsidR="00146128" w:rsidRDefault="007829B7">
          <w:pPr>
            <w:pStyle w:val="12"/>
            <w:tabs>
              <w:tab w:val="right" w:leader="dot" w:pos="9487"/>
            </w:tabs>
            <w:rPr>
              <w:rFonts w:cstheme="minorBidi"/>
              <w:noProof/>
            </w:rPr>
          </w:pPr>
          <w:r w:rsidRPr="00C01B67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C01B67" w:rsidRPr="00C01B67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C01B67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570363" w:history="1">
            <w:r w:rsidR="00146128" w:rsidRPr="008A0EE5">
              <w:rPr>
                <w:rStyle w:val="ae"/>
                <w:rFonts w:ascii="Times New Roman" w:hAnsi="Times New Roman"/>
                <w:b/>
                <w:noProof/>
              </w:rPr>
              <w:t>Введение</w:t>
            </w:r>
            <w:r w:rsidR="001461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46128">
              <w:rPr>
                <w:noProof/>
                <w:webHidden/>
              </w:rPr>
              <w:instrText xml:space="preserve"> PAGEREF _Toc1570363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0DB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6128" w:rsidRDefault="00F4068F">
          <w:pPr>
            <w:pStyle w:val="12"/>
            <w:tabs>
              <w:tab w:val="right" w:leader="dot" w:pos="9487"/>
            </w:tabs>
            <w:rPr>
              <w:rFonts w:cstheme="minorBidi"/>
              <w:noProof/>
            </w:rPr>
          </w:pPr>
          <w:hyperlink w:anchor="_Toc1570365" w:history="1">
            <w:r w:rsidR="00146128" w:rsidRPr="008A0EE5">
              <w:rPr>
                <w:rStyle w:val="ae"/>
                <w:rFonts w:ascii="Times New Roman" w:hAnsi="Times New Roman"/>
                <w:b/>
                <w:noProof/>
                <w:lang w:eastAsia="zh-TW"/>
              </w:rPr>
              <w:t>1.Существующее положение</w:t>
            </w:r>
            <w:r w:rsidR="00146128">
              <w:rPr>
                <w:noProof/>
                <w:webHidden/>
              </w:rPr>
              <w:tab/>
            </w:r>
            <w:r w:rsidR="007829B7">
              <w:rPr>
                <w:noProof/>
                <w:webHidden/>
              </w:rPr>
              <w:fldChar w:fldCharType="begin"/>
            </w:r>
            <w:r w:rsidR="00146128">
              <w:rPr>
                <w:noProof/>
                <w:webHidden/>
              </w:rPr>
              <w:instrText xml:space="preserve"> PAGEREF _Toc1570365 \h </w:instrText>
            </w:r>
            <w:r w:rsidR="007829B7">
              <w:rPr>
                <w:noProof/>
                <w:webHidden/>
              </w:rPr>
            </w:r>
            <w:r w:rsidR="007829B7">
              <w:rPr>
                <w:noProof/>
                <w:webHidden/>
              </w:rPr>
              <w:fldChar w:fldCharType="separate"/>
            </w:r>
            <w:r w:rsidR="00810DB2">
              <w:rPr>
                <w:noProof/>
                <w:webHidden/>
              </w:rPr>
              <w:t>6</w:t>
            </w:r>
            <w:r w:rsidR="007829B7">
              <w:rPr>
                <w:noProof/>
                <w:webHidden/>
              </w:rPr>
              <w:fldChar w:fldCharType="end"/>
            </w:r>
          </w:hyperlink>
        </w:p>
        <w:p w:rsidR="00146128" w:rsidRDefault="00F4068F">
          <w:pPr>
            <w:pStyle w:val="12"/>
            <w:tabs>
              <w:tab w:val="right" w:leader="dot" w:pos="9487"/>
            </w:tabs>
            <w:rPr>
              <w:rFonts w:cstheme="minorBidi"/>
              <w:noProof/>
            </w:rPr>
          </w:pPr>
          <w:hyperlink w:anchor="_Toc1570366" w:history="1">
            <w:r w:rsidR="00146128" w:rsidRPr="008A0EE5">
              <w:rPr>
                <w:rStyle w:val="ae"/>
                <w:rFonts w:ascii="Times New Roman" w:hAnsi="Times New Roman"/>
                <w:b/>
                <w:noProof/>
              </w:rPr>
              <w:t>2. Информация о соответствии объекта незавершенного строительства градостроительным регламентам</w:t>
            </w:r>
            <w:r w:rsidR="00146128">
              <w:rPr>
                <w:noProof/>
                <w:webHidden/>
              </w:rPr>
              <w:tab/>
            </w:r>
            <w:r w:rsidR="007829B7">
              <w:rPr>
                <w:noProof/>
                <w:webHidden/>
              </w:rPr>
              <w:fldChar w:fldCharType="begin"/>
            </w:r>
            <w:r w:rsidR="00146128">
              <w:rPr>
                <w:noProof/>
                <w:webHidden/>
              </w:rPr>
              <w:instrText xml:space="preserve"> PAGEREF _Toc1570366 \h </w:instrText>
            </w:r>
            <w:r w:rsidR="007829B7">
              <w:rPr>
                <w:noProof/>
                <w:webHidden/>
              </w:rPr>
            </w:r>
            <w:r w:rsidR="007829B7">
              <w:rPr>
                <w:noProof/>
                <w:webHidden/>
              </w:rPr>
              <w:fldChar w:fldCharType="separate"/>
            </w:r>
            <w:r w:rsidR="00810DB2">
              <w:rPr>
                <w:noProof/>
                <w:webHidden/>
              </w:rPr>
              <w:t>6</w:t>
            </w:r>
            <w:r w:rsidR="007829B7">
              <w:rPr>
                <w:noProof/>
                <w:webHidden/>
              </w:rPr>
              <w:fldChar w:fldCharType="end"/>
            </w:r>
          </w:hyperlink>
        </w:p>
        <w:p w:rsidR="00146128" w:rsidRDefault="00F4068F">
          <w:pPr>
            <w:pStyle w:val="12"/>
            <w:tabs>
              <w:tab w:val="right" w:leader="dot" w:pos="9487"/>
            </w:tabs>
            <w:rPr>
              <w:rFonts w:cstheme="minorBidi"/>
              <w:noProof/>
            </w:rPr>
          </w:pPr>
          <w:hyperlink w:anchor="_Toc1570367" w:history="1">
            <w:r w:rsidR="00146128" w:rsidRPr="008A0EE5">
              <w:rPr>
                <w:rStyle w:val="ae"/>
                <w:rFonts w:ascii="Times New Roman" w:hAnsi="Times New Roman"/>
                <w:b/>
                <w:noProof/>
              </w:rPr>
              <w:t>3. Информация о возможности реконструкции индивидуального жилого дома в границах зон с особыми условиями использования территрории</w:t>
            </w:r>
            <w:r w:rsidR="00146128">
              <w:rPr>
                <w:noProof/>
                <w:webHidden/>
              </w:rPr>
              <w:tab/>
            </w:r>
            <w:r w:rsidR="007829B7">
              <w:rPr>
                <w:noProof/>
                <w:webHidden/>
              </w:rPr>
              <w:fldChar w:fldCharType="begin"/>
            </w:r>
            <w:r w:rsidR="00146128">
              <w:rPr>
                <w:noProof/>
                <w:webHidden/>
              </w:rPr>
              <w:instrText xml:space="preserve"> PAGEREF _Toc1570367 \h </w:instrText>
            </w:r>
            <w:r w:rsidR="007829B7">
              <w:rPr>
                <w:noProof/>
                <w:webHidden/>
              </w:rPr>
            </w:r>
            <w:r w:rsidR="007829B7">
              <w:rPr>
                <w:noProof/>
                <w:webHidden/>
              </w:rPr>
              <w:fldChar w:fldCharType="separate"/>
            </w:r>
            <w:r w:rsidR="00810DB2">
              <w:rPr>
                <w:noProof/>
                <w:webHidden/>
              </w:rPr>
              <w:t>8</w:t>
            </w:r>
            <w:r w:rsidR="007829B7">
              <w:rPr>
                <w:noProof/>
                <w:webHidden/>
              </w:rPr>
              <w:fldChar w:fldCharType="end"/>
            </w:r>
          </w:hyperlink>
        </w:p>
        <w:p w:rsidR="00146128" w:rsidRDefault="00F4068F">
          <w:pPr>
            <w:pStyle w:val="12"/>
            <w:tabs>
              <w:tab w:val="right" w:leader="dot" w:pos="9487"/>
            </w:tabs>
            <w:rPr>
              <w:rFonts w:cstheme="minorBidi"/>
              <w:noProof/>
            </w:rPr>
          </w:pPr>
          <w:hyperlink w:anchor="_Toc1570368" w:history="1">
            <w:r w:rsidR="00146128" w:rsidRPr="008A0EE5">
              <w:rPr>
                <w:rStyle w:val="ae"/>
                <w:rFonts w:ascii="Times New Roman" w:hAnsi="Times New Roman"/>
                <w:b/>
                <w:noProof/>
              </w:rPr>
              <w:t>4. Информация о соответствии объекта незавершенного строительства техническим регламентам</w:t>
            </w:r>
            <w:r w:rsidR="00146128">
              <w:rPr>
                <w:noProof/>
                <w:webHidden/>
              </w:rPr>
              <w:tab/>
            </w:r>
            <w:r w:rsidR="007829B7">
              <w:rPr>
                <w:noProof/>
                <w:webHidden/>
              </w:rPr>
              <w:fldChar w:fldCharType="begin"/>
            </w:r>
            <w:r w:rsidR="00146128">
              <w:rPr>
                <w:noProof/>
                <w:webHidden/>
              </w:rPr>
              <w:instrText xml:space="preserve"> PAGEREF _Toc1570368 \h </w:instrText>
            </w:r>
            <w:r w:rsidR="007829B7">
              <w:rPr>
                <w:noProof/>
                <w:webHidden/>
              </w:rPr>
            </w:r>
            <w:r w:rsidR="007829B7">
              <w:rPr>
                <w:noProof/>
                <w:webHidden/>
              </w:rPr>
              <w:fldChar w:fldCharType="separate"/>
            </w:r>
            <w:r w:rsidR="00810DB2">
              <w:rPr>
                <w:noProof/>
                <w:webHidden/>
              </w:rPr>
              <w:t>9</w:t>
            </w:r>
            <w:r w:rsidR="007829B7">
              <w:rPr>
                <w:noProof/>
                <w:webHidden/>
              </w:rPr>
              <w:fldChar w:fldCharType="end"/>
            </w:r>
          </w:hyperlink>
        </w:p>
        <w:p w:rsidR="00146128" w:rsidRDefault="00F4068F">
          <w:pPr>
            <w:pStyle w:val="12"/>
            <w:tabs>
              <w:tab w:val="right" w:leader="dot" w:pos="9487"/>
            </w:tabs>
            <w:rPr>
              <w:rFonts w:cstheme="minorBidi"/>
              <w:noProof/>
            </w:rPr>
          </w:pPr>
          <w:hyperlink w:anchor="_Toc1570369" w:history="1">
            <w:r w:rsidR="00146128" w:rsidRPr="008A0EE5">
              <w:rPr>
                <w:rStyle w:val="ae"/>
                <w:rFonts w:ascii="Times New Roman" w:hAnsi="Times New Roman"/>
                <w:b/>
                <w:noProof/>
              </w:rPr>
              <w:t>Вывод</w:t>
            </w:r>
            <w:r w:rsidR="00146128">
              <w:rPr>
                <w:noProof/>
                <w:webHidden/>
              </w:rPr>
              <w:tab/>
            </w:r>
            <w:r w:rsidR="007829B7">
              <w:rPr>
                <w:noProof/>
                <w:webHidden/>
              </w:rPr>
              <w:fldChar w:fldCharType="begin"/>
            </w:r>
            <w:r w:rsidR="00146128">
              <w:rPr>
                <w:noProof/>
                <w:webHidden/>
              </w:rPr>
              <w:instrText xml:space="preserve"> PAGEREF _Toc1570369 \h </w:instrText>
            </w:r>
            <w:r w:rsidR="007829B7">
              <w:rPr>
                <w:noProof/>
                <w:webHidden/>
              </w:rPr>
            </w:r>
            <w:r w:rsidR="007829B7">
              <w:rPr>
                <w:noProof/>
                <w:webHidden/>
              </w:rPr>
              <w:fldChar w:fldCharType="separate"/>
            </w:r>
            <w:r w:rsidR="00810DB2">
              <w:rPr>
                <w:noProof/>
                <w:webHidden/>
              </w:rPr>
              <w:t>14</w:t>
            </w:r>
            <w:r w:rsidR="007829B7">
              <w:rPr>
                <w:noProof/>
                <w:webHidden/>
              </w:rPr>
              <w:fldChar w:fldCharType="end"/>
            </w:r>
          </w:hyperlink>
        </w:p>
        <w:p w:rsidR="00146128" w:rsidRDefault="00F4068F">
          <w:pPr>
            <w:pStyle w:val="12"/>
            <w:tabs>
              <w:tab w:val="right" w:leader="dot" w:pos="9487"/>
            </w:tabs>
            <w:rPr>
              <w:rFonts w:cstheme="minorBidi"/>
              <w:noProof/>
            </w:rPr>
          </w:pPr>
          <w:hyperlink w:anchor="_Toc1570370" w:history="1">
            <w:r w:rsidR="00146128" w:rsidRPr="008A0EE5">
              <w:rPr>
                <w:rStyle w:val="ae"/>
                <w:rFonts w:ascii="Times New Roman" w:hAnsi="Times New Roman"/>
                <w:b/>
                <w:noProof/>
              </w:rPr>
              <w:t>Приложения</w:t>
            </w:r>
            <w:r w:rsidR="00146128">
              <w:rPr>
                <w:noProof/>
                <w:webHidden/>
              </w:rPr>
              <w:tab/>
            </w:r>
            <w:r w:rsidR="007829B7">
              <w:rPr>
                <w:noProof/>
                <w:webHidden/>
              </w:rPr>
              <w:fldChar w:fldCharType="begin"/>
            </w:r>
            <w:r w:rsidR="00146128">
              <w:rPr>
                <w:noProof/>
                <w:webHidden/>
              </w:rPr>
              <w:instrText xml:space="preserve"> PAGEREF _Toc1570370 \h </w:instrText>
            </w:r>
            <w:r w:rsidR="007829B7">
              <w:rPr>
                <w:noProof/>
                <w:webHidden/>
              </w:rPr>
            </w:r>
            <w:r w:rsidR="007829B7">
              <w:rPr>
                <w:noProof/>
                <w:webHidden/>
              </w:rPr>
              <w:fldChar w:fldCharType="separate"/>
            </w:r>
            <w:r w:rsidR="00810DB2">
              <w:rPr>
                <w:noProof/>
                <w:webHidden/>
              </w:rPr>
              <w:t>15</w:t>
            </w:r>
            <w:r w:rsidR="007829B7">
              <w:rPr>
                <w:noProof/>
                <w:webHidden/>
              </w:rPr>
              <w:fldChar w:fldCharType="end"/>
            </w:r>
          </w:hyperlink>
        </w:p>
        <w:p w:rsidR="00A55C5D" w:rsidRPr="00691B0B" w:rsidRDefault="007829B7" w:rsidP="00691B0B">
          <w:r w:rsidRPr="00C01B67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  <w:bookmarkStart w:id="0" w:name="_Toc491777328"/>
    </w:p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BA01DF"/>
    <w:p w:rsidR="00BA01DF" w:rsidRDefault="00BA01DF" w:rsidP="00BA01DF"/>
    <w:p w:rsidR="00BA01DF" w:rsidRPr="00BA01DF" w:rsidRDefault="00BA01DF" w:rsidP="00BA01DF"/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Default="00BA01DF" w:rsidP="00BA01DF"/>
    <w:p w:rsidR="00BA01DF" w:rsidRDefault="00BA01DF" w:rsidP="00BA01DF"/>
    <w:p w:rsidR="00BA01DF" w:rsidRPr="00BA01DF" w:rsidRDefault="00BA01DF" w:rsidP="00BA01DF"/>
    <w:p w:rsidR="00946FF0" w:rsidRDefault="00946FF0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  <w:bookmarkStart w:id="1" w:name="_Toc1570363"/>
      <w:r w:rsidRPr="00000087">
        <w:rPr>
          <w:rFonts w:ascii="Times New Roman" w:hAnsi="Times New Roman" w:cs="Times New Roman"/>
          <w:b/>
          <w:color w:val="auto"/>
        </w:rPr>
        <w:t>Введение</w:t>
      </w:r>
      <w:bookmarkEnd w:id="0"/>
      <w:bookmarkEnd w:id="1"/>
    </w:p>
    <w:p w:rsidR="00691B0B" w:rsidRPr="00556A88" w:rsidRDefault="001F2229" w:rsidP="00241E1B">
      <w:pPr>
        <w:spacing w:after="0" w:line="360" w:lineRule="auto"/>
        <w:ind w:right="-1" w:firstLine="709"/>
        <w:jc w:val="center"/>
        <w:rPr>
          <w:rFonts w:ascii="Arial" w:hAnsi="Arial" w:cs="Arial"/>
          <w:b/>
          <w:bCs/>
          <w:iCs/>
          <w:lang w:eastAsia="zh-TW"/>
        </w:rPr>
      </w:pPr>
      <w:r w:rsidRPr="00556A88">
        <w:rPr>
          <w:rFonts w:ascii="Arial" w:hAnsi="Arial" w:cs="Arial"/>
          <w:b/>
          <w:bCs/>
          <w:iCs/>
          <w:lang w:eastAsia="zh-TW"/>
        </w:rPr>
        <w:t>Исходная разрешительная документация</w:t>
      </w:r>
    </w:p>
    <w:p w:rsidR="006013EF" w:rsidRPr="00556A88" w:rsidRDefault="006013EF" w:rsidP="006013EF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556A88">
        <w:rPr>
          <w:rFonts w:ascii="Times New Roman" w:hAnsi="Times New Roman"/>
          <w:bCs/>
          <w:iCs/>
          <w:sz w:val="28"/>
          <w:szCs w:val="28"/>
          <w:lang w:eastAsia="zh-TW"/>
        </w:rPr>
        <w:t>В процессе разработки технико-экономического обоснования была использована следующая документация:</w:t>
      </w:r>
    </w:p>
    <w:p w:rsidR="00EB6DBE" w:rsidRDefault="00EB6DBE" w:rsidP="000525B0">
      <w:pPr>
        <w:pStyle w:val="a4"/>
        <w:numPr>
          <w:ilvl w:val="0"/>
          <w:numId w:val="13"/>
        </w:numPr>
        <w:spacing w:after="0" w:line="360" w:lineRule="auto"/>
        <w:ind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556A88">
        <w:rPr>
          <w:rFonts w:ascii="Times New Roman" w:hAnsi="Times New Roman"/>
          <w:bCs/>
          <w:iCs/>
          <w:sz w:val="28"/>
          <w:szCs w:val="28"/>
          <w:lang w:eastAsia="zh-TW"/>
        </w:rPr>
        <w:t>Градостроительный кодекс РФ (</w:t>
      </w:r>
      <w:r w:rsidR="000525B0" w:rsidRPr="000525B0">
        <w:rPr>
          <w:rFonts w:ascii="Times New Roman" w:hAnsi="Times New Roman"/>
          <w:bCs/>
          <w:iCs/>
          <w:sz w:val="28"/>
          <w:szCs w:val="28"/>
          <w:lang w:eastAsia="zh-TW"/>
        </w:rPr>
        <w:t>ред. от 25.12.2018</w:t>
      </w:r>
      <w:r w:rsidRPr="00556A88">
        <w:rPr>
          <w:rFonts w:ascii="Times New Roman" w:hAnsi="Times New Roman"/>
          <w:bCs/>
          <w:iCs/>
          <w:sz w:val="28"/>
          <w:szCs w:val="28"/>
          <w:lang w:eastAsia="zh-TW"/>
        </w:rPr>
        <w:t>);</w:t>
      </w:r>
    </w:p>
    <w:p w:rsidR="001A33F7" w:rsidRDefault="001A33F7" w:rsidP="001A33F7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6D7766">
        <w:rPr>
          <w:rFonts w:ascii="Times New Roman" w:hAnsi="Times New Roman"/>
          <w:bCs/>
          <w:iCs/>
          <w:sz w:val="28"/>
          <w:szCs w:val="28"/>
          <w:lang w:eastAsia="zh-TW"/>
        </w:rPr>
        <w:t>Водный кодекс Российской Федерации (редакция, действующая с 1 января 2019 года)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1A33F7" w:rsidRDefault="001A33F7" w:rsidP="001A33F7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Технический регламент о безопасности зданий и сооружений (принят Государственной Думой РФ 25.12.2009 г);</w:t>
      </w:r>
    </w:p>
    <w:p w:rsidR="00DB0CC4" w:rsidRDefault="00DB0CC4" w:rsidP="001A33F7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Технический регламент о требованиях пожарной безопасности (с изменениями на 29.06.2017г, редакция, действующая с 31.07.2018 г);</w:t>
      </w:r>
    </w:p>
    <w:p w:rsidR="001A33F7" w:rsidRPr="001A33F7" w:rsidRDefault="001A33F7" w:rsidP="001A33F7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Федеральный закон о техническом регулировании (принят Государственной Думой РФ 15.12.2002 г.);</w:t>
      </w:r>
    </w:p>
    <w:p w:rsidR="006013EF" w:rsidRPr="00556A88" w:rsidRDefault="006013EF" w:rsidP="006013EF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556A88">
        <w:rPr>
          <w:rFonts w:ascii="Times New Roman" w:hAnsi="Times New Roman"/>
          <w:bCs/>
          <w:iCs/>
          <w:sz w:val="28"/>
          <w:szCs w:val="28"/>
          <w:lang w:eastAsia="zh-TW"/>
        </w:rPr>
        <w:t>Схема территориального планирования Смоленской области, утвержденная постановлением Администрации Смоленской области от 26.12.2007 №464;</w:t>
      </w:r>
    </w:p>
    <w:p w:rsidR="00817690" w:rsidRPr="00556A88" w:rsidRDefault="00817690" w:rsidP="00EB6DBE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556A88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Правила землепользования и застройки города Смоленска (утверждены Решением 41-й сессии Смоленского городского Совета </w:t>
      </w:r>
      <w:r w:rsidRPr="00556A88">
        <w:rPr>
          <w:rFonts w:ascii="Times New Roman" w:hAnsi="Times New Roman"/>
          <w:bCs/>
          <w:iCs/>
          <w:sz w:val="28"/>
          <w:szCs w:val="28"/>
          <w:lang w:val="en-US" w:eastAsia="zh-TW"/>
        </w:rPr>
        <w:t>III</w:t>
      </w:r>
      <w:r w:rsidRPr="00556A88">
        <w:rPr>
          <w:rFonts w:ascii="Times New Roman" w:hAnsi="Times New Roman"/>
          <w:bCs/>
          <w:iCs/>
          <w:sz w:val="28"/>
          <w:szCs w:val="28"/>
          <w:lang w:eastAsia="zh-TW"/>
        </w:rPr>
        <w:t>созыва от 28.02.2007 г. № 490);</w:t>
      </w:r>
    </w:p>
    <w:p w:rsidR="006013EF" w:rsidRDefault="00820185" w:rsidP="006013EF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Выписка из Единого Государственного реестра объектов капитального строительства </w:t>
      </w:r>
      <w:r w:rsidR="001F222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от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09.03</w:t>
      </w:r>
      <w:r w:rsidR="00713AB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.200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6</w:t>
      </w:r>
      <w:r w:rsidR="001F222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г.;</w:t>
      </w:r>
    </w:p>
    <w:p w:rsidR="00FA350B" w:rsidRPr="00FA350B" w:rsidRDefault="00312B4D" w:rsidP="00FA350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Выписка из </w:t>
      </w:r>
      <w:r w:rsidR="00820185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ЕГРН об объекте недвижимости от 26.10.2018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г.;</w:t>
      </w:r>
    </w:p>
    <w:p w:rsidR="006013EF" w:rsidRDefault="00312B4D" w:rsidP="006013EF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Договор купли-продажи </w:t>
      </w:r>
      <w:r w:rsidR="00EC1218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недвижимого имущества  на земельный участок и незавершенный строительством жилой дом </w:t>
      </w:r>
      <w:r w:rsidR="00E27E35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от </w:t>
      </w:r>
      <w:r w:rsidR="00EC1218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15.03.2011</w:t>
      </w:r>
      <w:r w:rsidR="006013EF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;</w:t>
      </w:r>
    </w:p>
    <w:p w:rsidR="00EC1218" w:rsidRDefault="00EC1218" w:rsidP="006013EF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Межевой план;</w:t>
      </w:r>
    </w:p>
    <w:p w:rsidR="00EC1218" w:rsidRDefault="00EC1218" w:rsidP="006013EF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Поэтажный план строения М 1:100  от 09.03.2006 г.</w:t>
      </w:r>
    </w:p>
    <w:p w:rsidR="0046007B" w:rsidRPr="00556A88" w:rsidRDefault="00E27E35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556A88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Свидетельство о государственной регистрации права на </w:t>
      </w:r>
      <w:r w:rsidR="00EC1218" w:rsidRPr="00556A88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½ долю </w:t>
      </w:r>
      <w:r w:rsidR="003F3839" w:rsidRPr="00556A88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незавершенного строительством </w:t>
      </w:r>
      <w:r w:rsidR="00EC1218" w:rsidRPr="00556A88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жилого дома </w:t>
      </w:r>
      <w:r w:rsidR="003F3839" w:rsidRPr="00556A88">
        <w:rPr>
          <w:rFonts w:ascii="Times New Roman" w:hAnsi="Times New Roman"/>
          <w:bCs/>
          <w:iCs/>
          <w:sz w:val="28"/>
          <w:szCs w:val="28"/>
          <w:lang w:eastAsia="zh-TW"/>
        </w:rPr>
        <w:t>Копыловой Е.А. от 06.04.2011</w:t>
      </w:r>
      <w:r w:rsidRPr="00556A88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г</w:t>
      </w:r>
      <w:r w:rsidR="0046007B" w:rsidRPr="00556A88"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3F3839" w:rsidRPr="0060507E" w:rsidRDefault="003F3839" w:rsidP="003F3839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60507E">
        <w:rPr>
          <w:rFonts w:ascii="Times New Roman" w:hAnsi="Times New Roman"/>
          <w:bCs/>
          <w:iCs/>
          <w:sz w:val="28"/>
          <w:szCs w:val="28"/>
          <w:lang w:eastAsia="zh-TW"/>
        </w:rPr>
        <w:t>Свидетельство о государственной регистрации права на ½ долю незавершенного строительством жилого дома Копылова В.П. от 06.04.2011 г;</w:t>
      </w:r>
    </w:p>
    <w:p w:rsidR="00FA350B" w:rsidRPr="0060507E" w:rsidRDefault="00FA350B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60507E">
        <w:rPr>
          <w:rFonts w:ascii="Times New Roman" w:hAnsi="Times New Roman"/>
          <w:bCs/>
          <w:iCs/>
          <w:sz w:val="28"/>
          <w:szCs w:val="28"/>
          <w:lang w:eastAsia="zh-TW"/>
        </w:rPr>
        <w:t>Схема планировочной организации земельного участка индивидуального жилищного строительства;</w:t>
      </w:r>
    </w:p>
    <w:p w:rsidR="006013EF" w:rsidRPr="0060507E" w:rsidRDefault="00E27E35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60507E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Топографический план на земельный участок </w:t>
      </w:r>
      <w:r w:rsidR="00C569C2" w:rsidRPr="0060507E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(выдан</w:t>
      </w:r>
      <w:r w:rsidR="00231FB4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</w:t>
      </w:r>
      <w:r w:rsidR="00C569C2" w:rsidRPr="0060507E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20.02.2019 г)</w:t>
      </w:r>
      <w:r w:rsidRPr="0060507E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;</w:t>
      </w:r>
    </w:p>
    <w:p w:rsidR="00E27E35" w:rsidRPr="0060507E" w:rsidRDefault="00A31857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60507E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Градостроитель</w:t>
      </w:r>
      <w:r w:rsidR="0060507E" w:rsidRPr="0060507E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ный план земельного участка от 04.03.2017</w:t>
      </w:r>
      <w:r w:rsidRPr="0060507E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г.;</w:t>
      </w:r>
    </w:p>
    <w:p w:rsidR="00DB0CC4" w:rsidRPr="00DB0CC4" w:rsidRDefault="00DB0CC4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DB0CC4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СНиП 21-01-97 «Пожарная безопасность зданий и сооружений (с изменениями №1,2)»;</w:t>
      </w:r>
    </w:p>
    <w:p w:rsidR="00CB605B" w:rsidRDefault="00855B7E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СП 30-102-99 «Планировка и застройка территорий малоэтажного жилищного строительства»;</w:t>
      </w:r>
    </w:p>
    <w:p w:rsidR="00817690" w:rsidRDefault="00817690" w:rsidP="0046007B">
      <w:pPr>
        <w:pStyle w:val="a4"/>
        <w:numPr>
          <w:ilvl w:val="0"/>
          <w:numId w:val="13"/>
        </w:numPr>
        <w:spacing w:after="0" w:line="360" w:lineRule="auto"/>
        <w:ind w:left="0"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СП 42.13330.2011 «Градостроительство. Планировка и застройка </w:t>
      </w:r>
      <w:r w:rsidR="00F17F2D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городских и сельских поселений»;</w:t>
      </w:r>
    </w:p>
    <w:p w:rsidR="00BB2A30" w:rsidRDefault="00BB2A30" w:rsidP="00BB2A30">
      <w:pPr>
        <w:pStyle w:val="a4"/>
        <w:numPr>
          <w:ilvl w:val="0"/>
          <w:numId w:val="13"/>
        </w:numPr>
        <w:spacing w:after="0" w:line="360" w:lineRule="auto"/>
        <w:ind w:left="993" w:right="-1" w:hanging="284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BB2A30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СП 55.13330.2016 </w:t>
      </w:r>
      <w:r w:rsidR="00241E1B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«</w:t>
      </w:r>
      <w:r w:rsidRPr="00BB2A30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СНиП 31-02-2001 Дома жилые одноквартирные</w:t>
      </w:r>
      <w:r w:rsidR="00241E1B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»;</w:t>
      </w:r>
    </w:p>
    <w:p w:rsidR="00556A88" w:rsidRDefault="00556A88" w:rsidP="00556A88">
      <w:pPr>
        <w:pStyle w:val="1"/>
        <w:numPr>
          <w:ilvl w:val="0"/>
          <w:numId w:val="13"/>
        </w:numPr>
        <w:shd w:val="clear" w:color="auto" w:fill="FFFFFF"/>
        <w:spacing w:before="0" w:line="360" w:lineRule="auto"/>
        <w:ind w:left="993" w:hanging="284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bookmarkStart w:id="2" w:name="_Toc1570364"/>
      <w:r w:rsidRPr="00556A88">
        <w:rPr>
          <w:rFonts w:ascii="Times New Roman" w:hAnsi="Times New Roman" w:cs="Times New Roman"/>
          <w:color w:val="2D2D2D"/>
          <w:spacing w:val="2"/>
          <w:sz w:val="28"/>
          <w:szCs w:val="28"/>
        </w:rPr>
        <w:t>СП 52.13330.2016 Естественное и искусственное освещение. Актуализированная редакция СНиП 23-05-95</w:t>
      </w:r>
      <w:bookmarkEnd w:id="2"/>
      <w:r w:rsidR="00677B51">
        <w:rPr>
          <w:rFonts w:ascii="Times New Roman" w:hAnsi="Times New Roman" w:cs="Times New Roman"/>
          <w:color w:val="2D2D2D"/>
          <w:spacing w:val="2"/>
          <w:sz w:val="28"/>
          <w:szCs w:val="28"/>
        </w:rPr>
        <w:t>;</w:t>
      </w:r>
    </w:p>
    <w:p w:rsidR="00613CC9" w:rsidRPr="00613CC9" w:rsidRDefault="00613CC9" w:rsidP="00613CC9">
      <w:pPr>
        <w:pStyle w:val="1"/>
        <w:numPr>
          <w:ilvl w:val="0"/>
          <w:numId w:val="13"/>
        </w:numPr>
        <w:shd w:val="clear" w:color="auto" w:fill="FFFFFF"/>
        <w:spacing w:before="0"/>
        <w:ind w:left="993" w:hanging="284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46"/>
        </w:rPr>
      </w:pPr>
      <w:r w:rsidRPr="00613CC9">
        <w:rPr>
          <w:rFonts w:ascii="Times New Roman" w:hAnsi="Times New Roman" w:cs="Times New Roman"/>
          <w:color w:val="2D2D2D"/>
          <w:spacing w:val="2"/>
          <w:sz w:val="28"/>
          <w:szCs w:val="46"/>
        </w:rPr>
        <w:t xml:space="preserve">ВСН 53-86(р) </w:t>
      </w:r>
      <w:r>
        <w:rPr>
          <w:rFonts w:ascii="Times New Roman" w:hAnsi="Times New Roman" w:cs="Times New Roman"/>
          <w:color w:val="2D2D2D"/>
          <w:spacing w:val="2"/>
          <w:sz w:val="28"/>
          <w:szCs w:val="46"/>
        </w:rPr>
        <w:t>«</w:t>
      </w:r>
      <w:r w:rsidRPr="00613CC9">
        <w:rPr>
          <w:rFonts w:ascii="Times New Roman" w:hAnsi="Times New Roman" w:cs="Times New Roman"/>
          <w:color w:val="2D2D2D"/>
          <w:spacing w:val="2"/>
          <w:sz w:val="28"/>
          <w:szCs w:val="46"/>
        </w:rPr>
        <w:t>Правила оценки физического износа жилых зданий</w:t>
      </w:r>
      <w:r>
        <w:rPr>
          <w:rFonts w:ascii="Times New Roman" w:hAnsi="Times New Roman" w:cs="Times New Roman"/>
          <w:color w:val="2D2D2D"/>
          <w:spacing w:val="2"/>
          <w:sz w:val="28"/>
          <w:szCs w:val="46"/>
        </w:rPr>
        <w:t>»;</w:t>
      </w:r>
    </w:p>
    <w:p w:rsidR="00F17F2D" w:rsidRDefault="00F17F2D" w:rsidP="00556A88">
      <w:pPr>
        <w:pStyle w:val="a4"/>
        <w:numPr>
          <w:ilvl w:val="0"/>
          <w:numId w:val="13"/>
        </w:numPr>
        <w:spacing w:after="0" w:line="360" w:lineRule="auto"/>
        <w:ind w:left="993" w:right="-1" w:hanging="284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F17F2D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ГОСТ 27751-2014 «Надежность строительных конструкций и оснований. Основные положения»</w:t>
      </w:r>
      <w:r w:rsidR="00677B51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;</w:t>
      </w:r>
    </w:p>
    <w:p w:rsidR="00677B51" w:rsidRDefault="00677B51" w:rsidP="00556A88">
      <w:pPr>
        <w:pStyle w:val="a4"/>
        <w:numPr>
          <w:ilvl w:val="0"/>
          <w:numId w:val="13"/>
        </w:numPr>
        <w:spacing w:after="0" w:line="360" w:lineRule="auto"/>
        <w:ind w:left="993" w:right="-1" w:hanging="284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НПБ 106-95 «Индивидуальные жилые дома. Противопожарные требования».</w:t>
      </w:r>
    </w:p>
    <w:p w:rsidR="00946FF0" w:rsidRPr="006013EF" w:rsidRDefault="0007559F" w:rsidP="0046007B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6013EF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Рассм</w:t>
      </w:r>
      <w:r w:rsidR="00A3185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атриваемая территория: земельный участок с кадастровым номером</w:t>
      </w:r>
      <w:r w:rsidR="003E2E6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 </w:t>
      </w:r>
      <w:r w:rsidR="00A3185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67:27:</w:t>
      </w:r>
      <w:r w:rsidR="00D025DB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0015025:2.</w:t>
      </w:r>
    </w:p>
    <w:p w:rsidR="007B3D21" w:rsidRDefault="00FB42E9" w:rsidP="00655893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Рассматриваем</w:t>
      </w:r>
      <w:r w:rsidR="001F222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ый земельный участок расположен</w:t>
      </w:r>
      <w:r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по адресу: Смоленская область</w:t>
      </w:r>
      <w:r w:rsidR="00A3185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, </w:t>
      </w:r>
      <w:r w:rsidR="007B3D21" w:rsidRPr="007B3D21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г. Смоленск, ул.Большая Октябрьская, д.1А</w:t>
      </w:r>
      <w:r w:rsidR="007B3D21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. </w:t>
      </w:r>
    </w:p>
    <w:p w:rsidR="00946FF0" w:rsidRPr="00660D9F" w:rsidRDefault="00946FF0" w:rsidP="00655893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Согласно </w:t>
      </w:r>
      <w:r w:rsidR="00A31857"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карте функци</w:t>
      </w:r>
      <w:r w:rsidR="00855B7E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ональных зон г</w:t>
      </w:r>
      <w:r w:rsidR="00A3185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енерального плана. Смоленска </w:t>
      </w:r>
      <w:r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проектируемая территория </w:t>
      </w:r>
      <w:r w:rsidR="00FB42E9" w:rsidRPr="00EB6F9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расположена в</w:t>
      </w:r>
      <w:r w:rsidR="00076FC3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зоне застройки индивидуальными </w:t>
      </w:r>
      <w:r w:rsidR="00076FC3" w:rsidRPr="00660D9F">
        <w:rPr>
          <w:rFonts w:ascii="Times New Roman" w:hAnsi="Times New Roman"/>
          <w:bCs/>
          <w:iCs/>
          <w:sz w:val="28"/>
          <w:szCs w:val="28"/>
          <w:lang w:eastAsia="zh-TW"/>
        </w:rPr>
        <w:t>(одноквартирными) жилыми домами (Ж1)</w:t>
      </w:r>
      <w:r w:rsidR="00FB42E9" w:rsidRPr="00660D9F">
        <w:rPr>
          <w:rFonts w:ascii="Times New Roman" w:hAnsi="Times New Roman"/>
          <w:bCs/>
          <w:iCs/>
          <w:sz w:val="28"/>
          <w:szCs w:val="28"/>
          <w:lang w:eastAsia="zh-TW"/>
        </w:rPr>
        <w:t>.</w:t>
      </w:r>
    </w:p>
    <w:p w:rsidR="00946FF0" w:rsidRPr="00000087" w:rsidRDefault="00ED5801" w:rsidP="00655893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660D9F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Технико-экономическое обоснование рассматривает возможность </w:t>
      </w:r>
      <w:r w:rsidR="004C1512" w:rsidRPr="00660D9F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завершения строительства индивидуального жилого дома, </w:t>
      </w:r>
      <w:r w:rsidR="00660D9F" w:rsidRPr="00660D9F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расположенного в границах зон с особыми условиями использования территории и </w:t>
      </w:r>
      <w:r w:rsidR="004C1512" w:rsidRPr="00660D9F">
        <w:rPr>
          <w:rFonts w:ascii="Times New Roman" w:hAnsi="Times New Roman"/>
          <w:bCs/>
          <w:iCs/>
          <w:sz w:val="28"/>
          <w:szCs w:val="28"/>
          <w:lang w:eastAsia="zh-TW"/>
        </w:rPr>
        <w:t>имеющего</w:t>
      </w:r>
      <w:r w:rsidR="00404B5D" w:rsidRPr="00660D9F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на момент начала </w:t>
      </w:r>
      <w:r w:rsidR="00404B5D" w:rsidRPr="0074736A">
        <w:rPr>
          <w:rFonts w:ascii="Times New Roman" w:hAnsi="Times New Roman"/>
          <w:bCs/>
          <w:iCs/>
          <w:sz w:val="28"/>
          <w:szCs w:val="28"/>
          <w:lang w:eastAsia="zh-TW"/>
        </w:rPr>
        <w:t>разработки по градостроительному регламенту</w:t>
      </w:r>
      <w:r w:rsidR="004C1512" w:rsidRPr="0074736A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отклонения от</w:t>
      </w:r>
      <w:r w:rsidR="00404B5D" w:rsidRPr="0074736A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предельных параметров</w:t>
      </w:r>
      <w:r w:rsidR="00000087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</w:t>
      </w:r>
      <w:r w:rsidR="00404B5D" w:rsidRPr="0074736A">
        <w:rPr>
          <w:rFonts w:ascii="Times New Roman" w:hAnsi="Times New Roman"/>
          <w:bCs/>
          <w:iCs/>
          <w:sz w:val="28"/>
          <w:szCs w:val="28"/>
          <w:lang w:eastAsia="zh-TW"/>
        </w:rPr>
        <w:t>разрешенного строительства</w:t>
      </w:r>
      <w:r w:rsidR="00000087">
        <w:rPr>
          <w:rFonts w:ascii="Times New Roman" w:hAnsi="Times New Roman"/>
          <w:bCs/>
          <w:iCs/>
          <w:sz w:val="28"/>
          <w:szCs w:val="28"/>
          <w:lang w:eastAsia="zh-TW"/>
        </w:rPr>
        <w:t>,</w:t>
      </w:r>
      <w:r w:rsidR="00404B5D" w:rsidRPr="0074736A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при условии соб</w:t>
      </w:r>
      <w:r w:rsidR="00660D9F" w:rsidRPr="0074736A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людения технических </w:t>
      </w:r>
      <w:r w:rsidR="00660D9F" w:rsidRPr="00000087">
        <w:rPr>
          <w:rFonts w:ascii="Times New Roman" w:hAnsi="Times New Roman"/>
          <w:bCs/>
          <w:iCs/>
          <w:sz w:val="28"/>
          <w:szCs w:val="28"/>
          <w:lang w:eastAsia="zh-TW"/>
        </w:rPr>
        <w:t>регламентов, норм инсоляции и освещенности.</w:t>
      </w:r>
    </w:p>
    <w:p w:rsidR="00761DF1" w:rsidRPr="00736B32" w:rsidRDefault="00AE7BEF" w:rsidP="00241E1B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  <w:lang w:eastAsia="zh-TW"/>
        </w:rPr>
      </w:pPr>
      <w:bookmarkStart w:id="3" w:name="_Toc491777329"/>
      <w:bookmarkStart w:id="4" w:name="_Toc1570365"/>
      <w:r w:rsidRPr="00000087">
        <w:rPr>
          <w:rFonts w:ascii="Times New Roman" w:hAnsi="Times New Roman" w:cs="Times New Roman"/>
          <w:b/>
          <w:color w:val="auto"/>
          <w:lang w:eastAsia="zh-TW"/>
        </w:rPr>
        <w:t>1.</w:t>
      </w:r>
      <w:bookmarkEnd w:id="3"/>
      <w:r w:rsidR="00691B0B" w:rsidRPr="00000087">
        <w:rPr>
          <w:rFonts w:ascii="Times New Roman" w:hAnsi="Times New Roman" w:cs="Times New Roman"/>
          <w:b/>
          <w:color w:val="auto"/>
          <w:lang w:eastAsia="zh-TW"/>
        </w:rPr>
        <w:t>Существующее положение</w:t>
      </w:r>
      <w:bookmarkEnd w:id="4"/>
    </w:p>
    <w:p w:rsidR="000B01F1" w:rsidRDefault="000B01F1" w:rsidP="00655893">
      <w:pPr>
        <w:pStyle w:val="a3"/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</w:rPr>
      </w:pPr>
      <w:r w:rsidRPr="00E27D10">
        <w:rPr>
          <w:sz w:val="28"/>
          <w:szCs w:val="28"/>
        </w:rPr>
        <w:t xml:space="preserve">В соответствии с данными Генерального плана </w:t>
      </w:r>
      <w:r w:rsidR="00FA6D72" w:rsidRPr="00E27D10">
        <w:rPr>
          <w:sz w:val="28"/>
          <w:szCs w:val="28"/>
        </w:rPr>
        <w:t xml:space="preserve">г. Смоленска </w:t>
      </w:r>
      <w:r w:rsidR="007B3D21" w:rsidRPr="00E27D10">
        <w:rPr>
          <w:sz w:val="28"/>
          <w:szCs w:val="28"/>
        </w:rPr>
        <w:t xml:space="preserve">и данными выписки из ЕГРН </w:t>
      </w:r>
      <w:r w:rsidRPr="00E27D10">
        <w:rPr>
          <w:sz w:val="28"/>
          <w:szCs w:val="28"/>
        </w:rPr>
        <w:t xml:space="preserve">проектируемая территория </w:t>
      </w:r>
      <w:r w:rsidR="007B3D21" w:rsidRPr="00E27D10">
        <w:rPr>
          <w:sz w:val="28"/>
          <w:szCs w:val="28"/>
        </w:rPr>
        <w:t xml:space="preserve">не </w:t>
      </w:r>
      <w:r w:rsidRPr="00E27D10">
        <w:rPr>
          <w:sz w:val="28"/>
          <w:szCs w:val="28"/>
        </w:rPr>
        <w:t>обременена зон</w:t>
      </w:r>
      <w:r w:rsidR="00A9076F" w:rsidRPr="00E27D10">
        <w:rPr>
          <w:sz w:val="28"/>
          <w:szCs w:val="28"/>
        </w:rPr>
        <w:t>ами</w:t>
      </w:r>
      <w:r w:rsidR="004253A1">
        <w:rPr>
          <w:sz w:val="28"/>
          <w:szCs w:val="28"/>
        </w:rPr>
        <w:t xml:space="preserve"> </w:t>
      </w:r>
      <w:r w:rsidRPr="00E27D10">
        <w:rPr>
          <w:sz w:val="28"/>
          <w:szCs w:val="28"/>
        </w:rPr>
        <w:t>неблагоприятной э</w:t>
      </w:r>
      <w:r w:rsidR="00F54272" w:rsidRPr="00E27D10">
        <w:rPr>
          <w:sz w:val="28"/>
          <w:szCs w:val="28"/>
        </w:rPr>
        <w:t xml:space="preserve">пидемиологической обстановки. На территории рассматриваемого земельного участка обнаружены следующие особо охраняемые природные </w:t>
      </w:r>
      <w:r w:rsidR="00FA6D72" w:rsidRPr="00E27D10">
        <w:rPr>
          <w:sz w:val="28"/>
          <w:szCs w:val="28"/>
        </w:rPr>
        <w:t xml:space="preserve">территории: </w:t>
      </w:r>
    </w:p>
    <w:p w:rsidR="00E27D10" w:rsidRPr="00E27D10" w:rsidRDefault="00E27D10" w:rsidP="00655893">
      <w:pPr>
        <w:pStyle w:val="a3"/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3871"/>
        <w:gridCol w:w="2639"/>
        <w:gridCol w:w="2528"/>
      </w:tblGrid>
      <w:tr w:rsidR="00E27D10" w:rsidRPr="00E27D10" w:rsidTr="00E27D10">
        <w:tc>
          <w:tcPr>
            <w:tcW w:w="675" w:type="dxa"/>
            <w:vAlign w:val="center"/>
          </w:tcPr>
          <w:p w:rsidR="00E27D10" w:rsidRPr="00E27D10" w:rsidRDefault="00E27D10" w:rsidP="00E27D10">
            <w:pPr>
              <w:pStyle w:val="a3"/>
              <w:spacing w:before="0" w:beforeAutospacing="0" w:after="0" w:afterAutospacing="0"/>
              <w:ind w:right="-1"/>
              <w:jc w:val="center"/>
              <w:rPr>
                <w:b/>
                <w:szCs w:val="28"/>
              </w:rPr>
            </w:pPr>
            <w:r w:rsidRPr="00E27D10">
              <w:rPr>
                <w:b/>
                <w:szCs w:val="28"/>
              </w:rPr>
              <w:t>№ п/п</w:t>
            </w:r>
          </w:p>
        </w:tc>
        <w:tc>
          <w:tcPr>
            <w:tcW w:w="3871" w:type="dxa"/>
            <w:vAlign w:val="center"/>
          </w:tcPr>
          <w:p w:rsidR="00E27D10" w:rsidRPr="00E27D10" w:rsidRDefault="00E27D10" w:rsidP="00E27D10">
            <w:pPr>
              <w:pStyle w:val="a3"/>
              <w:spacing w:before="0" w:beforeAutospacing="0" w:after="0" w:afterAutospacing="0"/>
              <w:ind w:right="-1"/>
              <w:jc w:val="center"/>
              <w:rPr>
                <w:b/>
                <w:szCs w:val="28"/>
              </w:rPr>
            </w:pPr>
            <w:r w:rsidRPr="00E27D10">
              <w:rPr>
                <w:b/>
                <w:szCs w:val="28"/>
              </w:rPr>
              <w:t>Учетный номер объекта</w:t>
            </w:r>
          </w:p>
        </w:tc>
        <w:tc>
          <w:tcPr>
            <w:tcW w:w="2639" w:type="dxa"/>
            <w:vAlign w:val="center"/>
          </w:tcPr>
          <w:p w:rsidR="00E27D10" w:rsidRPr="00E27D10" w:rsidRDefault="00E27D10" w:rsidP="00E27D10">
            <w:pPr>
              <w:pStyle w:val="a3"/>
              <w:spacing w:before="0" w:beforeAutospacing="0" w:after="0" w:afterAutospacing="0"/>
              <w:ind w:right="-1"/>
              <w:jc w:val="center"/>
              <w:rPr>
                <w:b/>
                <w:szCs w:val="28"/>
              </w:rPr>
            </w:pPr>
            <w:r w:rsidRPr="00E27D10">
              <w:rPr>
                <w:b/>
                <w:szCs w:val="28"/>
              </w:rPr>
              <w:t>Вид ООПТ</w:t>
            </w:r>
          </w:p>
        </w:tc>
        <w:tc>
          <w:tcPr>
            <w:tcW w:w="2528" w:type="dxa"/>
            <w:vAlign w:val="center"/>
          </w:tcPr>
          <w:p w:rsidR="00E27D10" w:rsidRPr="00E27D10" w:rsidRDefault="00E27D10" w:rsidP="00E27D10">
            <w:pPr>
              <w:pStyle w:val="a3"/>
              <w:spacing w:before="0" w:beforeAutospacing="0" w:after="0" w:afterAutospacing="0"/>
              <w:ind w:right="-1"/>
              <w:jc w:val="center"/>
              <w:rPr>
                <w:b/>
                <w:szCs w:val="28"/>
              </w:rPr>
            </w:pPr>
            <w:r w:rsidRPr="00E27D10">
              <w:rPr>
                <w:b/>
                <w:szCs w:val="28"/>
              </w:rPr>
              <w:t>Дата постановки на учет</w:t>
            </w:r>
          </w:p>
        </w:tc>
      </w:tr>
      <w:tr w:rsidR="00E27D10" w:rsidRPr="00E27D10" w:rsidTr="00E27D10">
        <w:tc>
          <w:tcPr>
            <w:tcW w:w="675" w:type="dxa"/>
            <w:vAlign w:val="center"/>
          </w:tcPr>
          <w:p w:rsidR="00E27D10" w:rsidRPr="00E27D10" w:rsidRDefault="00E27D10" w:rsidP="00E27D10">
            <w:pPr>
              <w:pStyle w:val="a3"/>
              <w:spacing w:before="0" w:beforeAutospacing="0" w:after="0" w:afterAutospacing="0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71" w:type="dxa"/>
            <w:vAlign w:val="center"/>
          </w:tcPr>
          <w:p w:rsidR="00E27D10" w:rsidRPr="00E27D10" w:rsidRDefault="00E27D10" w:rsidP="00603F11">
            <w:pPr>
              <w:pStyle w:val="a3"/>
              <w:spacing w:before="0" w:beforeAutospacing="0" w:after="0" w:afterAutospacing="0"/>
              <w:ind w:right="-1"/>
              <w:jc w:val="both"/>
              <w:rPr>
                <w:szCs w:val="28"/>
              </w:rPr>
            </w:pPr>
            <w:r w:rsidRPr="00E27D10">
              <w:rPr>
                <w:szCs w:val="28"/>
              </w:rPr>
              <w:t>67.27.2.20</w:t>
            </w:r>
          </w:p>
        </w:tc>
        <w:tc>
          <w:tcPr>
            <w:tcW w:w="2639" w:type="dxa"/>
            <w:vAlign w:val="center"/>
          </w:tcPr>
          <w:p w:rsidR="00E27D10" w:rsidRPr="00E27D10" w:rsidRDefault="00E27D10" w:rsidP="00E27D10">
            <w:pPr>
              <w:pStyle w:val="a3"/>
              <w:spacing w:before="0" w:beforeAutospacing="0" w:after="0" w:afterAutospacing="0"/>
              <w:ind w:right="-1"/>
              <w:jc w:val="both"/>
              <w:rPr>
                <w:szCs w:val="28"/>
              </w:rPr>
            </w:pPr>
            <w:proofErr w:type="spellStart"/>
            <w:r w:rsidRPr="00E27D10">
              <w:rPr>
                <w:szCs w:val="28"/>
              </w:rPr>
              <w:t>Водоохранная</w:t>
            </w:r>
            <w:proofErr w:type="spellEnd"/>
            <w:r w:rsidRPr="00E27D10">
              <w:rPr>
                <w:szCs w:val="28"/>
              </w:rPr>
              <w:t xml:space="preserve"> зона бассейна реки Днепр</w:t>
            </w:r>
          </w:p>
        </w:tc>
        <w:tc>
          <w:tcPr>
            <w:tcW w:w="2528" w:type="dxa"/>
            <w:vAlign w:val="center"/>
          </w:tcPr>
          <w:p w:rsidR="00E27D10" w:rsidRPr="00E27D10" w:rsidRDefault="00E27D10" w:rsidP="00E27D10">
            <w:pPr>
              <w:pStyle w:val="a3"/>
              <w:spacing w:before="0" w:beforeAutospacing="0" w:after="0" w:afterAutospacing="0"/>
              <w:ind w:right="-1"/>
              <w:jc w:val="center"/>
              <w:rPr>
                <w:szCs w:val="28"/>
              </w:rPr>
            </w:pPr>
            <w:r w:rsidRPr="00E27D10">
              <w:rPr>
                <w:szCs w:val="28"/>
              </w:rPr>
              <w:t>10.05.2012</w:t>
            </w:r>
          </w:p>
        </w:tc>
      </w:tr>
      <w:tr w:rsidR="00E27D10" w:rsidRPr="00E27D10" w:rsidTr="00E27D10">
        <w:tc>
          <w:tcPr>
            <w:tcW w:w="675" w:type="dxa"/>
            <w:vAlign w:val="center"/>
          </w:tcPr>
          <w:p w:rsidR="00E27D10" w:rsidRPr="00E27D10" w:rsidRDefault="00E27D10" w:rsidP="00E27D10">
            <w:pPr>
              <w:pStyle w:val="a3"/>
              <w:spacing w:before="0" w:beforeAutospacing="0" w:after="0" w:afterAutospacing="0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71" w:type="dxa"/>
            <w:vAlign w:val="center"/>
          </w:tcPr>
          <w:p w:rsidR="00E27D10" w:rsidRPr="00E27D10" w:rsidRDefault="00E27D10" w:rsidP="00603F11">
            <w:pPr>
              <w:pStyle w:val="a3"/>
              <w:spacing w:before="0" w:beforeAutospacing="0" w:after="0" w:afterAutospacing="0"/>
              <w:ind w:right="-1"/>
              <w:jc w:val="both"/>
              <w:rPr>
                <w:szCs w:val="28"/>
              </w:rPr>
            </w:pPr>
            <w:r w:rsidRPr="00E27D10">
              <w:rPr>
                <w:szCs w:val="28"/>
              </w:rPr>
              <w:t>67.27.2.21</w:t>
            </w:r>
          </w:p>
        </w:tc>
        <w:tc>
          <w:tcPr>
            <w:tcW w:w="2639" w:type="dxa"/>
            <w:vAlign w:val="center"/>
          </w:tcPr>
          <w:p w:rsidR="00E27D10" w:rsidRPr="00E27D10" w:rsidRDefault="00E27D10" w:rsidP="00E27D10">
            <w:pPr>
              <w:pStyle w:val="a3"/>
              <w:spacing w:before="0" w:beforeAutospacing="0" w:after="0" w:afterAutospacing="0"/>
              <w:ind w:right="-1"/>
              <w:jc w:val="both"/>
              <w:rPr>
                <w:szCs w:val="28"/>
              </w:rPr>
            </w:pPr>
            <w:r w:rsidRPr="00E27D10">
              <w:rPr>
                <w:szCs w:val="28"/>
              </w:rPr>
              <w:t>Прибрежная защитная полоса бассейна реки Днепр</w:t>
            </w:r>
          </w:p>
        </w:tc>
        <w:tc>
          <w:tcPr>
            <w:tcW w:w="2528" w:type="dxa"/>
            <w:vAlign w:val="center"/>
          </w:tcPr>
          <w:p w:rsidR="00E27D10" w:rsidRPr="00E27D10" w:rsidRDefault="00E27D10" w:rsidP="00E27D10">
            <w:pPr>
              <w:pStyle w:val="a3"/>
              <w:spacing w:before="0" w:beforeAutospacing="0" w:after="0" w:afterAutospacing="0"/>
              <w:ind w:right="-1"/>
              <w:jc w:val="center"/>
              <w:rPr>
                <w:szCs w:val="28"/>
              </w:rPr>
            </w:pPr>
            <w:r w:rsidRPr="00E27D10">
              <w:rPr>
                <w:szCs w:val="28"/>
              </w:rPr>
              <w:t>10.05.2012</w:t>
            </w:r>
          </w:p>
        </w:tc>
      </w:tr>
    </w:tbl>
    <w:p w:rsidR="00D025DB" w:rsidRDefault="00D025DB" w:rsidP="00655893">
      <w:pPr>
        <w:pStyle w:val="a3"/>
        <w:spacing w:before="0" w:beforeAutospacing="0" w:after="0" w:afterAutospacing="0" w:line="360" w:lineRule="auto"/>
        <w:ind w:right="-1" w:firstLine="709"/>
        <w:jc w:val="both"/>
        <w:rPr>
          <w:color w:val="FF0000"/>
          <w:sz w:val="28"/>
          <w:szCs w:val="28"/>
        </w:rPr>
      </w:pPr>
    </w:p>
    <w:p w:rsidR="004253A1" w:rsidRPr="0036340A" w:rsidRDefault="004437C1" w:rsidP="00655893">
      <w:pPr>
        <w:pStyle w:val="a3"/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</w:rPr>
      </w:pPr>
      <w:r w:rsidRPr="0036340A">
        <w:rPr>
          <w:sz w:val="28"/>
          <w:szCs w:val="28"/>
        </w:rPr>
        <w:t xml:space="preserve">На рассматриваемой территории </w:t>
      </w:r>
      <w:r w:rsidR="00895D8E">
        <w:rPr>
          <w:sz w:val="28"/>
          <w:szCs w:val="28"/>
        </w:rPr>
        <w:t>находится</w:t>
      </w:r>
      <w:r w:rsidRPr="0036340A">
        <w:rPr>
          <w:sz w:val="28"/>
          <w:szCs w:val="28"/>
        </w:rPr>
        <w:t xml:space="preserve"> газопровод низкого давления, </w:t>
      </w:r>
      <w:r w:rsidR="004C2A7C" w:rsidRPr="0036340A">
        <w:rPr>
          <w:sz w:val="28"/>
          <w:szCs w:val="28"/>
        </w:rPr>
        <w:t xml:space="preserve">ширина </w:t>
      </w:r>
      <w:r w:rsidRPr="0036340A">
        <w:rPr>
          <w:sz w:val="28"/>
          <w:szCs w:val="28"/>
        </w:rPr>
        <w:t>охранн</w:t>
      </w:r>
      <w:r w:rsidR="004C2A7C" w:rsidRPr="0036340A">
        <w:rPr>
          <w:sz w:val="28"/>
          <w:szCs w:val="28"/>
        </w:rPr>
        <w:t>ой</w:t>
      </w:r>
      <w:r w:rsidRPr="0036340A">
        <w:rPr>
          <w:sz w:val="28"/>
          <w:szCs w:val="28"/>
        </w:rPr>
        <w:t xml:space="preserve"> зон</w:t>
      </w:r>
      <w:r w:rsidR="004C2A7C" w:rsidRPr="0036340A">
        <w:rPr>
          <w:sz w:val="28"/>
          <w:szCs w:val="28"/>
        </w:rPr>
        <w:t>ы</w:t>
      </w:r>
      <w:r w:rsidRPr="0036340A">
        <w:rPr>
          <w:sz w:val="28"/>
          <w:szCs w:val="28"/>
        </w:rPr>
        <w:t xml:space="preserve"> которого в соответствии с Правилами охраны газораспределительных </w:t>
      </w:r>
      <w:r w:rsidR="004C2A7C" w:rsidRPr="0036340A">
        <w:rPr>
          <w:sz w:val="28"/>
          <w:szCs w:val="28"/>
        </w:rPr>
        <w:t>сетей составляет</w:t>
      </w:r>
      <w:r w:rsidRPr="0036340A">
        <w:rPr>
          <w:sz w:val="28"/>
          <w:szCs w:val="28"/>
        </w:rPr>
        <w:t xml:space="preserve"> </w:t>
      </w:r>
      <w:r w:rsidR="0036340A" w:rsidRPr="0036340A">
        <w:rPr>
          <w:sz w:val="28"/>
          <w:szCs w:val="28"/>
        </w:rPr>
        <w:t xml:space="preserve">4 метра. </w:t>
      </w:r>
    </w:p>
    <w:p w:rsidR="00946FF0" w:rsidRDefault="00AE7BEF" w:rsidP="00241E1B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</w:rPr>
      </w:pPr>
      <w:bookmarkStart w:id="5" w:name="_Toc491777334"/>
      <w:bookmarkStart w:id="6" w:name="_Toc1570366"/>
      <w:r w:rsidRPr="00D14072">
        <w:rPr>
          <w:rFonts w:ascii="Times New Roman" w:hAnsi="Times New Roman" w:cs="Times New Roman"/>
          <w:b/>
          <w:color w:val="auto"/>
        </w:rPr>
        <w:t xml:space="preserve">2. </w:t>
      </w:r>
      <w:bookmarkEnd w:id="5"/>
      <w:r w:rsidR="000021AA" w:rsidRPr="000021AA">
        <w:rPr>
          <w:rFonts w:ascii="Times New Roman" w:hAnsi="Times New Roman" w:cs="Times New Roman"/>
          <w:b/>
          <w:color w:val="auto"/>
        </w:rPr>
        <w:t>Информация о соответствии объекта незавершенного строительства градостроительным регламентам</w:t>
      </w:r>
      <w:bookmarkEnd w:id="6"/>
    </w:p>
    <w:p w:rsidR="008B0782" w:rsidRPr="007E64F5" w:rsidRDefault="006A4EEF" w:rsidP="00AA1CB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A1CBC">
        <w:rPr>
          <w:rFonts w:ascii="Times New Roman" w:hAnsi="Times New Roman"/>
          <w:sz w:val="28"/>
        </w:rPr>
        <w:t xml:space="preserve">Площадь земельного участка, расположенного под </w:t>
      </w:r>
      <w:r w:rsidR="00FF32B2" w:rsidRPr="00AA1CBC">
        <w:rPr>
          <w:rFonts w:ascii="Times New Roman" w:hAnsi="Times New Roman"/>
          <w:sz w:val="28"/>
        </w:rPr>
        <w:t xml:space="preserve">указанным </w:t>
      </w:r>
      <w:r w:rsidRPr="00AA1CBC">
        <w:rPr>
          <w:rFonts w:ascii="Times New Roman" w:hAnsi="Times New Roman"/>
          <w:sz w:val="28"/>
        </w:rPr>
        <w:t xml:space="preserve">незавершенным строительством домом составляет </w:t>
      </w:r>
      <w:r w:rsidR="0041119B">
        <w:rPr>
          <w:rFonts w:ascii="Times New Roman" w:hAnsi="Times New Roman"/>
          <w:sz w:val="28"/>
        </w:rPr>
        <w:t>945</w:t>
      </w:r>
      <w:r w:rsidR="00AE02A3">
        <w:rPr>
          <w:rFonts w:ascii="Times New Roman" w:hAnsi="Times New Roman"/>
          <w:sz w:val="28"/>
        </w:rPr>
        <w:t xml:space="preserve"> </w:t>
      </w:r>
      <w:r w:rsidRPr="00AA1CBC">
        <w:rPr>
          <w:rFonts w:ascii="Times New Roman" w:hAnsi="Times New Roman"/>
          <w:sz w:val="28"/>
        </w:rPr>
        <w:t xml:space="preserve">кв.м. </w:t>
      </w:r>
      <w:r w:rsidR="00B234A8" w:rsidRPr="00AA1CBC">
        <w:rPr>
          <w:rFonts w:ascii="Times New Roman" w:hAnsi="Times New Roman"/>
          <w:sz w:val="28"/>
        </w:rPr>
        <w:t xml:space="preserve"> Согласно Правилам землепользования и застройки города Смоленска, утвержденными 28.02.2007 г., минимальная площадь земельных участков для размещения </w:t>
      </w:r>
      <w:r w:rsidR="00B234A8" w:rsidRPr="001924FE">
        <w:rPr>
          <w:rFonts w:ascii="Times New Roman" w:hAnsi="Times New Roman"/>
          <w:sz w:val="28"/>
        </w:rPr>
        <w:t>индивидуального (одноквартирного) жилого дома должна составлять 1000 кв.м.</w:t>
      </w:r>
      <w:r w:rsidR="008B0782" w:rsidRPr="001924FE">
        <w:rPr>
          <w:rFonts w:ascii="Times New Roman" w:hAnsi="Times New Roman"/>
          <w:sz w:val="28"/>
        </w:rPr>
        <w:t xml:space="preserve"> На государственный кадастровый учет данный участок под не завершенный строительством жилой дом (</w:t>
      </w:r>
      <w:proofErr w:type="spellStart"/>
      <w:proofErr w:type="gramStart"/>
      <w:r w:rsidR="008B0782" w:rsidRPr="001924FE">
        <w:rPr>
          <w:rFonts w:ascii="Times New Roman" w:hAnsi="Times New Roman"/>
          <w:sz w:val="28"/>
        </w:rPr>
        <w:t>кад</w:t>
      </w:r>
      <w:proofErr w:type="spellEnd"/>
      <w:r w:rsidR="008B0782" w:rsidRPr="001924FE">
        <w:rPr>
          <w:rFonts w:ascii="Times New Roman" w:hAnsi="Times New Roman"/>
          <w:sz w:val="28"/>
        </w:rPr>
        <w:t>.№</w:t>
      </w:r>
      <w:proofErr w:type="gramEnd"/>
      <w:r w:rsidR="00446F9C" w:rsidRPr="001924FE">
        <w:rPr>
          <w:rFonts w:ascii="Times New Roman" w:hAnsi="Times New Roman"/>
          <w:sz w:val="28"/>
        </w:rPr>
        <w:t>:</w:t>
      </w:r>
      <w:r w:rsidR="008B0782" w:rsidRPr="001924FE">
        <w:rPr>
          <w:rFonts w:ascii="Times New Roman" w:hAnsi="Times New Roman"/>
          <w:sz w:val="28"/>
        </w:rPr>
        <w:t xml:space="preserve"> 67:27:00</w:t>
      </w:r>
      <w:r w:rsidR="001924FE" w:rsidRPr="001924FE">
        <w:rPr>
          <w:rFonts w:ascii="Times New Roman" w:hAnsi="Times New Roman"/>
          <w:sz w:val="28"/>
        </w:rPr>
        <w:t>00000:0000:66:401:002:001653КО</w:t>
      </w:r>
      <w:r w:rsidR="00446F9C" w:rsidRPr="001924FE">
        <w:rPr>
          <w:rFonts w:ascii="Times New Roman" w:hAnsi="Times New Roman"/>
          <w:sz w:val="28"/>
        </w:rPr>
        <w:t>) был</w:t>
      </w:r>
      <w:r w:rsidR="008B0782" w:rsidRPr="001924FE">
        <w:rPr>
          <w:rFonts w:ascii="Times New Roman" w:hAnsi="Times New Roman"/>
          <w:sz w:val="28"/>
        </w:rPr>
        <w:t xml:space="preserve"> поставлен </w:t>
      </w:r>
      <w:r w:rsidR="00AD6D01" w:rsidRPr="001924FE">
        <w:rPr>
          <w:rFonts w:ascii="Times New Roman" w:hAnsi="Times New Roman"/>
          <w:sz w:val="28"/>
        </w:rPr>
        <w:t>30.06.2004</w:t>
      </w:r>
      <w:r w:rsidR="0041119B" w:rsidRPr="001924FE">
        <w:rPr>
          <w:rFonts w:ascii="Times New Roman" w:hAnsi="Times New Roman"/>
          <w:sz w:val="28"/>
        </w:rPr>
        <w:t xml:space="preserve"> г.</w:t>
      </w:r>
      <w:r w:rsidR="008B0782" w:rsidRPr="00AA1CBC">
        <w:rPr>
          <w:rFonts w:ascii="Times New Roman" w:hAnsi="Times New Roman"/>
          <w:sz w:val="28"/>
        </w:rPr>
        <w:t xml:space="preserve"> и соответствовал действующим на момент постановки градостроительному и техническому регламентам.  В существующей застройке возможность приведения площади земельного участка </w:t>
      </w:r>
      <w:r w:rsidR="00446F9C" w:rsidRPr="00AA1CBC">
        <w:rPr>
          <w:rFonts w:ascii="Times New Roman" w:hAnsi="Times New Roman"/>
          <w:sz w:val="28"/>
        </w:rPr>
        <w:t xml:space="preserve">актуальным нормативным </w:t>
      </w:r>
      <w:r w:rsidR="00446F9C" w:rsidRPr="007E64F5">
        <w:rPr>
          <w:rFonts w:ascii="Times New Roman" w:hAnsi="Times New Roman"/>
          <w:sz w:val="28"/>
        </w:rPr>
        <w:t>параметрам (увеличения участка до минимально допустимой площади за счет прилегающих земель, государственная собственность на которые не разграничена)</w:t>
      </w:r>
      <w:r w:rsidR="00272C60" w:rsidRPr="007E64F5">
        <w:rPr>
          <w:rFonts w:ascii="Times New Roman" w:hAnsi="Times New Roman"/>
          <w:sz w:val="28"/>
        </w:rPr>
        <w:t>, без нарушения требований технического регламента</w:t>
      </w:r>
      <w:r w:rsidR="00446F9C" w:rsidRPr="007E64F5">
        <w:rPr>
          <w:rFonts w:ascii="Times New Roman" w:hAnsi="Times New Roman"/>
          <w:sz w:val="28"/>
        </w:rPr>
        <w:t xml:space="preserve"> фактически отсутствует. </w:t>
      </w:r>
    </w:p>
    <w:p w:rsidR="00482471" w:rsidRPr="007E64F5" w:rsidRDefault="00F6733A" w:rsidP="00AA1CB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E64F5">
        <w:rPr>
          <w:rFonts w:ascii="Times New Roman" w:hAnsi="Times New Roman"/>
          <w:sz w:val="28"/>
        </w:rPr>
        <w:t xml:space="preserve">Согласно </w:t>
      </w:r>
      <w:r w:rsidR="007E64F5" w:rsidRPr="007E64F5">
        <w:rPr>
          <w:rFonts w:ascii="Times New Roman" w:hAnsi="Times New Roman"/>
          <w:sz w:val="28"/>
        </w:rPr>
        <w:t>градостроительному плану земельного участка максимальный процент застройки в границах земельного участка</w:t>
      </w:r>
      <w:r w:rsidR="00482471" w:rsidRPr="007E64F5">
        <w:rPr>
          <w:rFonts w:ascii="Times New Roman" w:hAnsi="Times New Roman"/>
          <w:sz w:val="28"/>
        </w:rPr>
        <w:t xml:space="preserve"> составляет 20 %.  Коэффициент застройки земельного участка, расположенного под данным объектом незавершенного строительства, </w:t>
      </w:r>
      <w:r w:rsidR="00A64D61" w:rsidRPr="007E64F5">
        <w:rPr>
          <w:rFonts w:ascii="Times New Roman" w:hAnsi="Times New Roman"/>
          <w:sz w:val="28"/>
        </w:rPr>
        <w:t xml:space="preserve">не </w:t>
      </w:r>
      <w:r w:rsidR="00482471" w:rsidRPr="007E64F5">
        <w:rPr>
          <w:rFonts w:ascii="Times New Roman" w:hAnsi="Times New Roman"/>
          <w:sz w:val="28"/>
        </w:rPr>
        <w:t xml:space="preserve">превышает нормативный и составляет </w:t>
      </w:r>
      <w:r w:rsidR="00A64D61" w:rsidRPr="007E64F5">
        <w:rPr>
          <w:rFonts w:ascii="Times New Roman" w:hAnsi="Times New Roman"/>
          <w:sz w:val="28"/>
        </w:rPr>
        <w:t xml:space="preserve">15 </w:t>
      </w:r>
      <w:r w:rsidR="00482471" w:rsidRPr="007E64F5">
        <w:rPr>
          <w:rFonts w:ascii="Times New Roman" w:hAnsi="Times New Roman"/>
          <w:sz w:val="28"/>
        </w:rPr>
        <w:t>%.</w:t>
      </w:r>
    </w:p>
    <w:p w:rsidR="009A120F" w:rsidRPr="005C6FFA" w:rsidRDefault="000021AA" w:rsidP="00AA1CB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C6FFA">
        <w:rPr>
          <w:rFonts w:ascii="Times New Roman" w:hAnsi="Times New Roman"/>
          <w:sz w:val="28"/>
        </w:rPr>
        <w:t>Согласно СП 30-102-99 «Планировка и застройка территорий малоэ</w:t>
      </w:r>
      <w:r w:rsidR="00CA35DA" w:rsidRPr="005C6FFA">
        <w:rPr>
          <w:rFonts w:ascii="Times New Roman" w:hAnsi="Times New Roman"/>
          <w:sz w:val="28"/>
        </w:rPr>
        <w:t>тажного жилищного строительства», усадебный одно-двухквартирный дом должен отст</w:t>
      </w:r>
      <w:r w:rsidR="00C62EC8">
        <w:rPr>
          <w:rFonts w:ascii="Times New Roman" w:hAnsi="Times New Roman"/>
          <w:sz w:val="28"/>
        </w:rPr>
        <w:t>упа</w:t>
      </w:r>
      <w:r w:rsidR="00CA35DA" w:rsidRPr="005C6FFA">
        <w:rPr>
          <w:rFonts w:ascii="Times New Roman" w:hAnsi="Times New Roman"/>
          <w:sz w:val="28"/>
        </w:rPr>
        <w:t xml:space="preserve">ть от красной линии улиц не менее чем на 5 м, от красной линии домов – не менее чем на 3 м. </w:t>
      </w:r>
      <w:r w:rsidR="009A4FE9" w:rsidRPr="005C6FFA">
        <w:rPr>
          <w:rFonts w:ascii="Times New Roman" w:hAnsi="Times New Roman"/>
          <w:sz w:val="28"/>
        </w:rPr>
        <w:t xml:space="preserve">На территории, примыкающей к рассматриваемому земельному </w:t>
      </w:r>
      <w:r w:rsidR="009F2D41" w:rsidRPr="005C6FFA">
        <w:rPr>
          <w:rFonts w:ascii="Times New Roman" w:hAnsi="Times New Roman"/>
          <w:sz w:val="28"/>
        </w:rPr>
        <w:t>участку, красные</w:t>
      </w:r>
      <w:r w:rsidR="009A4FE9" w:rsidRPr="005C6FFA">
        <w:rPr>
          <w:rFonts w:ascii="Times New Roman" w:hAnsi="Times New Roman"/>
          <w:sz w:val="28"/>
        </w:rPr>
        <w:t xml:space="preserve"> линии не установлены и, с</w:t>
      </w:r>
      <w:r w:rsidR="004F6A52" w:rsidRPr="005C6FFA">
        <w:rPr>
          <w:rFonts w:ascii="Times New Roman" w:hAnsi="Times New Roman"/>
          <w:sz w:val="28"/>
        </w:rPr>
        <w:t>ледовательно</w:t>
      </w:r>
      <w:r w:rsidR="009A4FE9" w:rsidRPr="005C6FFA">
        <w:rPr>
          <w:rFonts w:ascii="Times New Roman" w:hAnsi="Times New Roman"/>
          <w:sz w:val="28"/>
        </w:rPr>
        <w:t xml:space="preserve">, линии отступа от красных линий не могут быть определены. </w:t>
      </w:r>
    </w:p>
    <w:p w:rsidR="00FF32B2" w:rsidRPr="005C6FFA" w:rsidRDefault="009A4FE9" w:rsidP="00AA1CB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C6FFA">
        <w:rPr>
          <w:rFonts w:ascii="Times New Roman" w:hAnsi="Times New Roman"/>
          <w:sz w:val="28"/>
        </w:rPr>
        <w:t>Согласно статье 27 Правил землепользования и застройки г. Смоленска</w:t>
      </w:r>
      <w:r w:rsidR="005C6FFA" w:rsidRPr="005C6FFA">
        <w:rPr>
          <w:rFonts w:ascii="Times New Roman" w:hAnsi="Times New Roman"/>
          <w:sz w:val="28"/>
        </w:rPr>
        <w:t xml:space="preserve"> </w:t>
      </w:r>
      <w:r w:rsidR="00BC4E60" w:rsidRPr="005C6FFA">
        <w:rPr>
          <w:rFonts w:ascii="Times New Roman" w:hAnsi="Times New Roman"/>
          <w:sz w:val="28"/>
        </w:rPr>
        <w:t>и градостроительному плану земельного участка</w:t>
      </w:r>
      <w:r w:rsidRPr="005C6FFA">
        <w:rPr>
          <w:rFonts w:ascii="Times New Roman" w:hAnsi="Times New Roman"/>
          <w:sz w:val="28"/>
        </w:rPr>
        <w:t>, минимальные отступы от границ земельных участков стен зданий, строен</w:t>
      </w:r>
      <w:r w:rsidR="00BA01DF" w:rsidRPr="005C6FFA">
        <w:rPr>
          <w:rFonts w:ascii="Times New Roman" w:hAnsi="Times New Roman"/>
          <w:sz w:val="28"/>
        </w:rPr>
        <w:t xml:space="preserve">ий, сооружений, составляют 3 м. </w:t>
      </w:r>
      <w:r w:rsidR="009F2D41" w:rsidRPr="005C6FFA">
        <w:rPr>
          <w:rFonts w:ascii="Times New Roman" w:hAnsi="Times New Roman"/>
          <w:sz w:val="28"/>
        </w:rPr>
        <w:t xml:space="preserve">Рассматриваемый </w:t>
      </w:r>
      <w:r w:rsidR="00772AF6" w:rsidRPr="005C6FFA">
        <w:rPr>
          <w:rFonts w:ascii="Times New Roman" w:hAnsi="Times New Roman"/>
          <w:sz w:val="28"/>
        </w:rPr>
        <w:t xml:space="preserve">незавершенный строительством индивидуальный жилой дом имеет </w:t>
      </w:r>
      <w:r w:rsidR="00FA6D72" w:rsidRPr="005C6FFA">
        <w:rPr>
          <w:rFonts w:ascii="Times New Roman" w:hAnsi="Times New Roman"/>
          <w:sz w:val="28"/>
        </w:rPr>
        <w:t>отклонение от данн</w:t>
      </w:r>
      <w:r w:rsidR="00A64D61" w:rsidRPr="005C6FFA">
        <w:rPr>
          <w:rFonts w:ascii="Times New Roman" w:hAnsi="Times New Roman"/>
          <w:sz w:val="28"/>
        </w:rPr>
        <w:t xml:space="preserve">ого параметра: отступ от границ смежных участков составляет от </w:t>
      </w:r>
      <w:r w:rsidR="00895D8E">
        <w:rPr>
          <w:rFonts w:ascii="Times New Roman" w:hAnsi="Times New Roman"/>
          <w:sz w:val="28"/>
        </w:rPr>
        <w:t>0,2</w:t>
      </w:r>
      <w:r w:rsidR="00A64D61" w:rsidRPr="005C6FFA">
        <w:rPr>
          <w:rFonts w:ascii="Times New Roman" w:hAnsi="Times New Roman"/>
          <w:sz w:val="28"/>
        </w:rPr>
        <w:t xml:space="preserve"> до 2</w:t>
      </w:r>
      <w:r w:rsidR="00FA6D72" w:rsidRPr="005C6FFA">
        <w:rPr>
          <w:rFonts w:ascii="Times New Roman" w:hAnsi="Times New Roman"/>
          <w:sz w:val="28"/>
        </w:rPr>
        <w:t>,</w:t>
      </w:r>
      <w:r w:rsidR="00895D8E">
        <w:rPr>
          <w:rFonts w:ascii="Times New Roman" w:hAnsi="Times New Roman"/>
          <w:sz w:val="28"/>
        </w:rPr>
        <w:t>2</w:t>
      </w:r>
      <w:r w:rsidR="00FA6D72" w:rsidRPr="005C6FFA">
        <w:rPr>
          <w:rFonts w:ascii="Times New Roman" w:hAnsi="Times New Roman"/>
          <w:sz w:val="28"/>
        </w:rPr>
        <w:t xml:space="preserve"> м.</w:t>
      </w:r>
    </w:p>
    <w:p w:rsidR="00FF32B2" w:rsidRPr="009A2B92" w:rsidRDefault="00FF32B2" w:rsidP="00AA1CB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A1CBC">
        <w:rPr>
          <w:rFonts w:ascii="Times New Roman" w:hAnsi="Times New Roman"/>
          <w:sz w:val="28"/>
        </w:rPr>
        <w:t xml:space="preserve">Не завершенный строительством индивидуальный жилой дом имеет отклонения от предельных параметров, установленных градостроительным регламентом. На дату разработки технико-экономического обоснования </w:t>
      </w:r>
      <w:r w:rsidR="004F6A52" w:rsidRPr="00AA1CBC">
        <w:rPr>
          <w:rFonts w:ascii="Times New Roman" w:hAnsi="Times New Roman"/>
          <w:sz w:val="28"/>
        </w:rPr>
        <w:t>степень</w:t>
      </w:r>
      <w:r w:rsidR="00A3371A">
        <w:rPr>
          <w:rFonts w:ascii="Times New Roman" w:hAnsi="Times New Roman"/>
          <w:sz w:val="28"/>
        </w:rPr>
        <w:t xml:space="preserve"> </w:t>
      </w:r>
      <w:r w:rsidR="004F6A52" w:rsidRPr="00AA1CBC">
        <w:rPr>
          <w:rFonts w:ascii="Times New Roman" w:hAnsi="Times New Roman"/>
          <w:sz w:val="28"/>
        </w:rPr>
        <w:t xml:space="preserve">его </w:t>
      </w:r>
      <w:r w:rsidRPr="00AA1CBC">
        <w:rPr>
          <w:rFonts w:ascii="Times New Roman" w:hAnsi="Times New Roman"/>
          <w:sz w:val="28"/>
        </w:rPr>
        <w:t xml:space="preserve">готовности </w:t>
      </w:r>
      <w:r w:rsidR="004F6A52" w:rsidRPr="00AA1CBC">
        <w:rPr>
          <w:rFonts w:ascii="Times New Roman" w:hAnsi="Times New Roman"/>
          <w:sz w:val="28"/>
        </w:rPr>
        <w:t xml:space="preserve">согласно </w:t>
      </w:r>
      <w:r w:rsidR="00446F9C" w:rsidRPr="00AA1CBC">
        <w:rPr>
          <w:rFonts w:ascii="Times New Roman" w:hAnsi="Times New Roman"/>
          <w:sz w:val="28"/>
        </w:rPr>
        <w:t xml:space="preserve">выписке из технического паспорта </w:t>
      </w:r>
      <w:r w:rsidR="004F6A52" w:rsidRPr="00AA1CBC">
        <w:rPr>
          <w:rFonts w:ascii="Times New Roman" w:hAnsi="Times New Roman"/>
          <w:sz w:val="28"/>
        </w:rPr>
        <w:t>составляет 9</w:t>
      </w:r>
      <w:r w:rsidR="00564E4E">
        <w:rPr>
          <w:rFonts w:ascii="Times New Roman" w:hAnsi="Times New Roman"/>
          <w:sz w:val="28"/>
        </w:rPr>
        <w:t>4</w:t>
      </w:r>
      <w:r w:rsidR="004F6A52" w:rsidRPr="00AA1CBC">
        <w:rPr>
          <w:rFonts w:ascii="Times New Roman" w:hAnsi="Times New Roman"/>
          <w:sz w:val="28"/>
        </w:rPr>
        <w:t>%</w:t>
      </w:r>
      <w:r w:rsidR="00446F9C" w:rsidRPr="00AA1CBC">
        <w:rPr>
          <w:rFonts w:ascii="Times New Roman" w:hAnsi="Times New Roman"/>
          <w:sz w:val="28"/>
        </w:rPr>
        <w:t xml:space="preserve">, что указывает на невозможность приведения объекта незавершенного строительства действующему градостроительному регламенту без осуществления мероприятий по демонтажу данного объекта. </w:t>
      </w:r>
      <w:r w:rsidR="005107E2" w:rsidRPr="00AA1CBC">
        <w:rPr>
          <w:rFonts w:ascii="Times New Roman" w:hAnsi="Times New Roman"/>
          <w:sz w:val="28"/>
        </w:rPr>
        <w:t xml:space="preserve">Степень износа объекта капитального строительство согласно выписке из технического паспорта составляет </w:t>
      </w:r>
      <w:r w:rsidR="00564E4E">
        <w:rPr>
          <w:rFonts w:ascii="Times New Roman" w:hAnsi="Times New Roman"/>
          <w:sz w:val="28"/>
        </w:rPr>
        <w:t>36</w:t>
      </w:r>
      <w:r w:rsidR="005107E2" w:rsidRPr="00AA1CBC">
        <w:rPr>
          <w:rFonts w:ascii="Times New Roman" w:hAnsi="Times New Roman"/>
          <w:sz w:val="28"/>
        </w:rPr>
        <w:t xml:space="preserve">%, </w:t>
      </w:r>
      <w:r w:rsidR="009A2B92">
        <w:rPr>
          <w:rFonts w:ascii="Times New Roman" w:hAnsi="Times New Roman"/>
          <w:sz w:val="28"/>
        </w:rPr>
        <w:t xml:space="preserve">что является </w:t>
      </w:r>
      <w:r w:rsidR="009A2B92" w:rsidRPr="009A2B92">
        <w:rPr>
          <w:rFonts w:ascii="Times New Roman" w:hAnsi="Times New Roman"/>
          <w:sz w:val="28"/>
        </w:rPr>
        <w:t xml:space="preserve">допустимым износом согласно ВСН 53-86 (р) </w:t>
      </w:r>
      <w:r w:rsidR="00272C60">
        <w:rPr>
          <w:rFonts w:ascii="Times New Roman" w:hAnsi="Times New Roman"/>
          <w:sz w:val="28"/>
        </w:rPr>
        <w:t>(до 61%).</w:t>
      </w:r>
    </w:p>
    <w:p w:rsidR="00146128" w:rsidRDefault="00146128" w:rsidP="00AA1CB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46128" w:rsidRDefault="00146128" w:rsidP="00AA1CB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46128" w:rsidRPr="00655893" w:rsidRDefault="00146128" w:rsidP="00146128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</w:rPr>
      </w:pPr>
      <w:bookmarkStart w:id="7" w:name="_Toc1570367"/>
      <w:r w:rsidRPr="009F2D41">
        <w:rPr>
          <w:rFonts w:ascii="Times New Roman" w:hAnsi="Times New Roman" w:cs="Times New Roman"/>
          <w:b/>
          <w:color w:val="auto"/>
        </w:rPr>
        <w:t xml:space="preserve">3. </w:t>
      </w:r>
      <w:r w:rsidRPr="00146128">
        <w:rPr>
          <w:rFonts w:ascii="Times New Roman" w:hAnsi="Times New Roman" w:cs="Times New Roman"/>
          <w:b/>
          <w:color w:val="auto"/>
        </w:rPr>
        <w:t>Информация о возможности реконструкции индивидуального жилого дома в границах зон с особыми</w:t>
      </w:r>
      <w:r w:rsidR="00613CC9">
        <w:rPr>
          <w:rFonts w:ascii="Times New Roman" w:hAnsi="Times New Roman" w:cs="Times New Roman"/>
          <w:b/>
          <w:color w:val="auto"/>
        </w:rPr>
        <w:t xml:space="preserve"> условиями использования террит</w:t>
      </w:r>
      <w:r w:rsidRPr="00146128">
        <w:rPr>
          <w:rFonts w:ascii="Times New Roman" w:hAnsi="Times New Roman" w:cs="Times New Roman"/>
          <w:b/>
          <w:color w:val="auto"/>
        </w:rPr>
        <w:t>ории</w:t>
      </w:r>
      <w:bookmarkEnd w:id="7"/>
    </w:p>
    <w:p w:rsidR="002325E1" w:rsidRDefault="00564E4E" w:rsidP="00AA1CB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Рассматриваемый земельный участок расположе</w:t>
      </w:r>
      <w:r w:rsidR="00BC4E60">
        <w:rPr>
          <w:rFonts w:ascii="Times New Roman" w:hAnsi="Times New Roman"/>
          <w:sz w:val="28"/>
        </w:rPr>
        <w:t>н частично в границах прибрежно</w:t>
      </w:r>
      <w:r>
        <w:rPr>
          <w:rFonts w:ascii="Times New Roman" w:hAnsi="Times New Roman"/>
          <w:sz w:val="28"/>
        </w:rPr>
        <w:t>й защитной</w:t>
      </w:r>
      <w:r w:rsidR="00540D5B">
        <w:rPr>
          <w:rFonts w:ascii="Times New Roman" w:hAnsi="Times New Roman"/>
          <w:sz w:val="28"/>
        </w:rPr>
        <w:t xml:space="preserve"> полосы бассейна реки Днепр (р. </w:t>
      </w:r>
      <w:proofErr w:type="spellStart"/>
      <w:r>
        <w:rPr>
          <w:rFonts w:ascii="Times New Roman" w:hAnsi="Times New Roman"/>
          <w:sz w:val="28"/>
        </w:rPr>
        <w:t>Строганка</w:t>
      </w:r>
      <w:proofErr w:type="spellEnd"/>
      <w:r>
        <w:rPr>
          <w:rFonts w:ascii="Times New Roman" w:hAnsi="Times New Roman"/>
          <w:sz w:val="28"/>
        </w:rPr>
        <w:t xml:space="preserve">) и расположен полностью в границах водоохраной зоны. </w:t>
      </w:r>
    </w:p>
    <w:p w:rsidR="00C851E4" w:rsidRDefault="00564E4E" w:rsidP="00AA1CB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Водным кодексом РФ, </w:t>
      </w:r>
      <w:r w:rsidR="002325E1">
        <w:rPr>
          <w:rFonts w:ascii="Times New Roman" w:hAnsi="Times New Roman"/>
          <w:sz w:val="28"/>
        </w:rPr>
        <w:t>в</w:t>
      </w:r>
      <w:r w:rsidR="00811974" w:rsidRPr="00811974">
        <w:rPr>
          <w:rFonts w:ascii="Times New Roman" w:hAnsi="Times New Roman"/>
          <w:sz w:val="28"/>
        </w:rPr>
        <w:t xml:space="preserve"> границах </w:t>
      </w:r>
      <w:proofErr w:type="spellStart"/>
      <w:r w:rsidR="00811974" w:rsidRPr="00811974">
        <w:rPr>
          <w:rFonts w:ascii="Times New Roman" w:hAnsi="Times New Roman"/>
          <w:sz w:val="28"/>
        </w:rPr>
        <w:t>водоохранных</w:t>
      </w:r>
      <w:proofErr w:type="spellEnd"/>
      <w:r w:rsidR="00811974" w:rsidRPr="00811974">
        <w:rPr>
          <w:rFonts w:ascii="Times New Roman" w:hAnsi="Times New Roman"/>
          <w:sz w:val="28"/>
        </w:rPr>
        <w:t xml:space="preserve"> зон </w:t>
      </w:r>
      <w:r w:rsidR="00811974" w:rsidRPr="00C851E4">
        <w:rPr>
          <w:rFonts w:ascii="Times New Roman" w:hAnsi="Times New Roman"/>
          <w:sz w:val="28"/>
        </w:rPr>
        <w:t>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</w:t>
      </w:r>
      <w:r w:rsidR="00AB6105" w:rsidRPr="00C851E4">
        <w:rPr>
          <w:rFonts w:ascii="Times New Roman" w:hAnsi="Times New Roman"/>
          <w:sz w:val="28"/>
        </w:rPr>
        <w:t xml:space="preserve"> Работы</w:t>
      </w:r>
      <w:r w:rsidR="004E1084" w:rsidRPr="00C851E4">
        <w:rPr>
          <w:rFonts w:ascii="Times New Roman" w:hAnsi="Times New Roman"/>
          <w:sz w:val="28"/>
        </w:rPr>
        <w:t xml:space="preserve"> по строительству</w:t>
      </w:r>
      <w:r w:rsidR="004E1084">
        <w:rPr>
          <w:rFonts w:ascii="Times New Roman" w:hAnsi="Times New Roman"/>
          <w:sz w:val="28"/>
        </w:rPr>
        <w:t xml:space="preserve"> и реконструкции жилого дома будут производиться на значительном расстоянии от </w:t>
      </w:r>
      <w:r w:rsidR="003A3830">
        <w:rPr>
          <w:rFonts w:ascii="Times New Roman" w:hAnsi="Times New Roman"/>
          <w:sz w:val="28"/>
        </w:rPr>
        <w:t>водного объекта</w:t>
      </w:r>
      <w:r w:rsidR="00C851E4">
        <w:rPr>
          <w:rFonts w:ascii="Times New Roman" w:hAnsi="Times New Roman"/>
          <w:sz w:val="28"/>
        </w:rPr>
        <w:t>, по своему характеру они  не оказывают описанного выше влияния на окружающую среду, в том числе – водную.</w:t>
      </w:r>
    </w:p>
    <w:p w:rsidR="00564E4E" w:rsidRDefault="003A3830" w:rsidP="00AA1CB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 прибрежных</w:t>
      </w:r>
      <w:r w:rsidR="00D33294">
        <w:rPr>
          <w:rFonts w:ascii="Times New Roman" w:hAnsi="Times New Roman"/>
          <w:sz w:val="28"/>
        </w:rPr>
        <w:t xml:space="preserve"> защитных</w:t>
      </w:r>
      <w:r>
        <w:rPr>
          <w:rFonts w:ascii="Times New Roman" w:hAnsi="Times New Roman"/>
          <w:sz w:val="28"/>
        </w:rPr>
        <w:t xml:space="preserve"> полос </w:t>
      </w:r>
      <w:r w:rsidRPr="003A3830">
        <w:rPr>
          <w:rFonts w:ascii="Times New Roman" w:hAnsi="Times New Roman"/>
          <w:sz w:val="28"/>
        </w:rPr>
        <w:t>вводятся дополнительные ограничения хозяйственной и иной деятельности.</w:t>
      </w:r>
      <w:r>
        <w:rPr>
          <w:rFonts w:ascii="Times New Roman" w:hAnsi="Times New Roman"/>
          <w:sz w:val="28"/>
        </w:rPr>
        <w:t xml:space="preserve"> </w:t>
      </w:r>
      <w:r w:rsidRPr="003A3830">
        <w:rPr>
          <w:rFonts w:ascii="Times New Roman" w:hAnsi="Times New Roman"/>
          <w:sz w:val="28"/>
        </w:rPr>
        <w:t xml:space="preserve">Ширина прибрежной защитной полосы устанавливается в зависимости от уклона берега водного объекта и составляет </w:t>
      </w:r>
      <w:r w:rsidR="00D33294">
        <w:rPr>
          <w:rFonts w:ascii="Times New Roman" w:hAnsi="Times New Roman"/>
          <w:sz w:val="28"/>
        </w:rPr>
        <w:t>30</w:t>
      </w:r>
      <w:r w:rsidRPr="003A3830">
        <w:rPr>
          <w:rFonts w:ascii="Times New Roman" w:hAnsi="Times New Roman"/>
          <w:sz w:val="28"/>
        </w:rPr>
        <w:t xml:space="preserve"> метров для обратного или нулевого уклона, </w:t>
      </w:r>
      <w:r w:rsidR="00D33294">
        <w:rPr>
          <w:rFonts w:ascii="Times New Roman" w:hAnsi="Times New Roman"/>
          <w:sz w:val="28"/>
        </w:rPr>
        <w:t>40</w:t>
      </w:r>
      <w:r w:rsidRPr="003A3830">
        <w:rPr>
          <w:rFonts w:ascii="Times New Roman" w:hAnsi="Times New Roman"/>
          <w:sz w:val="28"/>
        </w:rPr>
        <w:t xml:space="preserve"> метров для уклона до трех градусов и </w:t>
      </w:r>
      <w:r w:rsidR="00D33294">
        <w:rPr>
          <w:rFonts w:ascii="Times New Roman" w:hAnsi="Times New Roman"/>
          <w:sz w:val="28"/>
        </w:rPr>
        <w:t>50</w:t>
      </w:r>
      <w:r w:rsidRPr="003A3830">
        <w:rPr>
          <w:rFonts w:ascii="Times New Roman" w:hAnsi="Times New Roman"/>
          <w:sz w:val="28"/>
        </w:rPr>
        <w:t xml:space="preserve"> метров для уклона три и более градуса.</w:t>
      </w:r>
      <w:r w:rsidR="00D33294">
        <w:rPr>
          <w:rFonts w:ascii="Times New Roman" w:hAnsi="Times New Roman"/>
          <w:sz w:val="28"/>
        </w:rPr>
        <w:t xml:space="preserve"> Расстояние от водного объекта до ближайшей к нему точки </w:t>
      </w:r>
      <w:proofErr w:type="gramStart"/>
      <w:r w:rsidR="00D33294">
        <w:rPr>
          <w:rFonts w:ascii="Times New Roman" w:hAnsi="Times New Roman"/>
          <w:sz w:val="28"/>
        </w:rPr>
        <w:t>фундамента</w:t>
      </w:r>
      <w:proofErr w:type="gramEnd"/>
      <w:r w:rsidR="00D33294">
        <w:rPr>
          <w:rFonts w:ascii="Times New Roman" w:hAnsi="Times New Roman"/>
          <w:sz w:val="28"/>
        </w:rPr>
        <w:t xml:space="preserve"> не завершенного строительством жилого дома составляет </w:t>
      </w:r>
      <w:r w:rsidR="00895D8E">
        <w:rPr>
          <w:rFonts w:ascii="Times New Roman" w:hAnsi="Times New Roman"/>
          <w:sz w:val="28"/>
        </w:rPr>
        <w:t>49</w:t>
      </w:r>
      <w:r w:rsidR="00D33294">
        <w:rPr>
          <w:rFonts w:ascii="Times New Roman" w:hAnsi="Times New Roman"/>
          <w:sz w:val="28"/>
        </w:rPr>
        <w:t xml:space="preserve"> м. </w:t>
      </w:r>
    </w:p>
    <w:p w:rsidR="00146128" w:rsidRDefault="00146128" w:rsidP="00AA1CBC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CA3B66" w:rsidRPr="00655893" w:rsidRDefault="00146128" w:rsidP="00241E1B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</w:rPr>
      </w:pPr>
      <w:bookmarkStart w:id="8" w:name="_Toc491764041"/>
      <w:bookmarkStart w:id="9" w:name="_Toc491764544"/>
      <w:bookmarkStart w:id="10" w:name="_Toc491777346"/>
      <w:bookmarkStart w:id="11" w:name="_Toc1570368"/>
      <w:r>
        <w:rPr>
          <w:rFonts w:ascii="Times New Roman" w:hAnsi="Times New Roman" w:cs="Times New Roman"/>
          <w:b/>
          <w:color w:val="auto"/>
        </w:rPr>
        <w:t>4</w:t>
      </w:r>
      <w:r w:rsidR="00AE7BEF" w:rsidRPr="009F2D41">
        <w:rPr>
          <w:rFonts w:ascii="Times New Roman" w:hAnsi="Times New Roman" w:cs="Times New Roman"/>
          <w:b/>
          <w:color w:val="auto"/>
        </w:rPr>
        <w:t xml:space="preserve">. </w:t>
      </w:r>
      <w:bookmarkEnd w:id="8"/>
      <w:bookmarkEnd w:id="9"/>
      <w:bookmarkEnd w:id="10"/>
      <w:r w:rsidR="00FA6D72" w:rsidRPr="00FA6D72">
        <w:rPr>
          <w:rFonts w:ascii="Times New Roman" w:hAnsi="Times New Roman" w:cs="Times New Roman"/>
          <w:b/>
          <w:color w:val="auto"/>
        </w:rPr>
        <w:t>Информация о соответствии объекта незавершенного строительства техническим регламентам</w:t>
      </w:r>
      <w:bookmarkEnd w:id="11"/>
    </w:p>
    <w:p w:rsidR="00A55C5D" w:rsidRDefault="00077A3D" w:rsidP="00655893">
      <w:pPr>
        <w:spacing w:after="0" w:line="360" w:lineRule="auto"/>
        <w:ind w:right="-1" w:firstLine="709"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Требования механической безопасности</w:t>
      </w:r>
    </w:p>
    <w:p w:rsidR="003E4978" w:rsidRDefault="007637CF" w:rsidP="00BA01DF">
      <w:pPr>
        <w:spacing w:after="0" w:line="36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Pr="00B93CD7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техническому регламенту о безопасности зданий и сооружений и</w:t>
      </w:r>
      <w:r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ндивидуальный жилой дом должен обладать такой прочностью и устойчивостью, чтобы в процессе строительства и эксплуатации не возникало угрозы причинения вреда жизни или здоровью людей, имуществу, жизни и здоровью животных и растений. Не допускаются: разрушение отдельных несущих строительных конструкций или их частей;</w:t>
      </w:r>
      <w:r w:rsidR="00F6756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деформации недопустимой величины строительных конструкций, основания здания или сооружения и геологических массивов прилегающей территории; повреждения части здания или сооружения, сетей инженерно-технического обеспечения или систем инженерно-технического обеспечения в результате деформации, перемещений либо потери устойчивости несущих строительных конструкций, в том числе отклонений от вертикальности.</w:t>
      </w:r>
    </w:p>
    <w:p w:rsidR="003E4978" w:rsidRPr="003E4978" w:rsidRDefault="002A636F" w:rsidP="003E4978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</w:rPr>
      </w:pPr>
      <w:r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Незавершенный строительством жилой дом является зданием массового строительства в обычных условиях эксплуатации и имеет рекомендуемый </w:t>
      </w:r>
      <w:r w:rsidR="00506F03" w:rsidRPr="00B93C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срок службы 50 лет. </w:t>
      </w:r>
      <w:r w:rsidR="003E4978" w:rsidRPr="00AA1CBC">
        <w:rPr>
          <w:rFonts w:ascii="Times New Roman" w:hAnsi="Times New Roman"/>
          <w:sz w:val="28"/>
        </w:rPr>
        <w:t>Степень износа объекта капи</w:t>
      </w:r>
      <w:r w:rsidR="003E4978">
        <w:rPr>
          <w:rFonts w:ascii="Times New Roman" w:hAnsi="Times New Roman"/>
          <w:sz w:val="28"/>
        </w:rPr>
        <w:t xml:space="preserve">тального строительства </w:t>
      </w:r>
      <w:r w:rsidR="00FC1224">
        <w:rPr>
          <w:rFonts w:ascii="Times New Roman" w:hAnsi="Times New Roman"/>
          <w:sz w:val="28"/>
        </w:rPr>
        <w:t>–</w:t>
      </w:r>
      <w:r w:rsidR="003E4978" w:rsidRPr="00347DA0">
        <w:rPr>
          <w:rFonts w:ascii="Times New Roman" w:hAnsi="Times New Roman"/>
          <w:sz w:val="28"/>
        </w:rPr>
        <w:t>36%</w:t>
      </w:r>
      <w:r w:rsidR="00FC1224" w:rsidRPr="00347DA0">
        <w:rPr>
          <w:rFonts w:ascii="Times New Roman" w:hAnsi="Times New Roman"/>
          <w:sz w:val="28"/>
        </w:rPr>
        <w:t xml:space="preserve"> – </w:t>
      </w:r>
      <w:r w:rsidR="00347DA0" w:rsidRPr="00347DA0">
        <w:rPr>
          <w:rFonts w:ascii="Times New Roman" w:hAnsi="Times New Roman"/>
          <w:sz w:val="28"/>
        </w:rPr>
        <w:t xml:space="preserve">указывает, в соответствии с ВСН 58-88 (р),  на </w:t>
      </w:r>
      <w:r w:rsidR="003E4978" w:rsidRPr="00347DA0">
        <w:rPr>
          <w:rFonts w:ascii="Times New Roman" w:hAnsi="Times New Roman"/>
          <w:sz w:val="28"/>
        </w:rPr>
        <w:t>необходимост</w:t>
      </w:r>
      <w:r w:rsidR="00347DA0" w:rsidRPr="00347DA0">
        <w:rPr>
          <w:rFonts w:ascii="Times New Roman" w:hAnsi="Times New Roman"/>
          <w:sz w:val="28"/>
        </w:rPr>
        <w:t>ь</w:t>
      </w:r>
      <w:r w:rsidR="00FC1224" w:rsidRPr="00347DA0">
        <w:rPr>
          <w:rFonts w:ascii="Times New Roman" w:hAnsi="Times New Roman"/>
          <w:sz w:val="28"/>
        </w:rPr>
        <w:t xml:space="preserve"> своевременного</w:t>
      </w:r>
      <w:r w:rsidR="003E4978" w:rsidRPr="00347DA0">
        <w:rPr>
          <w:rFonts w:ascii="Times New Roman" w:hAnsi="Times New Roman"/>
          <w:sz w:val="28"/>
        </w:rPr>
        <w:t xml:space="preserve"> пр</w:t>
      </w:r>
      <w:r w:rsidR="00FD7BDA" w:rsidRPr="00347DA0">
        <w:rPr>
          <w:rFonts w:ascii="Times New Roman" w:hAnsi="Times New Roman"/>
          <w:sz w:val="28"/>
        </w:rPr>
        <w:t>оведения работ по реконструкции.</w:t>
      </w:r>
      <w:r w:rsidR="00F67566" w:rsidRPr="00347DA0">
        <w:rPr>
          <w:rFonts w:ascii="Times New Roman" w:hAnsi="Times New Roman"/>
          <w:sz w:val="28"/>
        </w:rPr>
        <w:t xml:space="preserve"> </w:t>
      </w:r>
      <w:r w:rsidR="00FC1224" w:rsidRPr="00347DA0">
        <w:rPr>
          <w:rFonts w:ascii="Times New Roman" w:hAnsi="Times New Roman"/>
          <w:sz w:val="28"/>
        </w:rPr>
        <w:t>Н</w:t>
      </w:r>
      <w:r w:rsidR="009328B6" w:rsidRPr="00347DA0">
        <w:rPr>
          <w:rFonts w:ascii="Times New Roman" w:hAnsi="Times New Roman"/>
          <w:sz w:val="28"/>
        </w:rPr>
        <w:t xml:space="preserve">евыполнение восстановительных работ влечет за собой нарушение механической безопасности рассматриваемого жилого дома в отношении прилегающих территорий и расположенных в непосредственной близости </w:t>
      </w:r>
      <w:r w:rsidR="00F67566" w:rsidRPr="00347DA0">
        <w:rPr>
          <w:rFonts w:ascii="Times New Roman" w:hAnsi="Times New Roman"/>
          <w:sz w:val="28"/>
        </w:rPr>
        <w:t>объектов.</w:t>
      </w:r>
    </w:p>
    <w:p w:rsidR="00B93CD7" w:rsidRDefault="00B93CD7" w:rsidP="005A6BD9">
      <w:pPr>
        <w:spacing w:after="0" w:line="360" w:lineRule="auto"/>
        <w:ind w:right="-1"/>
        <w:jc w:val="both"/>
        <w:rPr>
          <w:rFonts w:ascii="Arial" w:hAnsi="Arial" w:cs="Arial"/>
          <w:shd w:val="clear" w:color="auto" w:fill="FFFFFF"/>
        </w:rPr>
      </w:pPr>
    </w:p>
    <w:p w:rsidR="00000087" w:rsidRDefault="00000087" w:rsidP="005A6BD9">
      <w:pPr>
        <w:spacing w:after="0" w:line="360" w:lineRule="auto"/>
        <w:ind w:right="-1"/>
        <w:jc w:val="both"/>
        <w:rPr>
          <w:rFonts w:ascii="Arial" w:hAnsi="Arial" w:cs="Arial"/>
          <w:shd w:val="clear" w:color="auto" w:fill="FFFFFF"/>
        </w:rPr>
      </w:pPr>
    </w:p>
    <w:p w:rsidR="00000087" w:rsidRPr="004253A1" w:rsidRDefault="00000087" w:rsidP="005A6BD9">
      <w:pPr>
        <w:spacing w:after="0" w:line="360" w:lineRule="auto"/>
        <w:ind w:right="-1"/>
        <w:jc w:val="both"/>
        <w:rPr>
          <w:rFonts w:ascii="Arial" w:hAnsi="Arial" w:cs="Arial"/>
          <w:shd w:val="clear" w:color="auto" w:fill="FFFFFF"/>
        </w:rPr>
      </w:pPr>
    </w:p>
    <w:p w:rsidR="00077A3D" w:rsidRPr="004253A1" w:rsidRDefault="00077A3D" w:rsidP="00655893">
      <w:pPr>
        <w:spacing w:after="0" w:line="360" w:lineRule="auto"/>
        <w:ind w:right="-1" w:firstLine="709"/>
        <w:jc w:val="center"/>
        <w:rPr>
          <w:rFonts w:ascii="Arial" w:hAnsi="Arial" w:cs="Arial"/>
          <w:b/>
          <w:bCs/>
          <w:shd w:val="clear" w:color="auto" w:fill="FFFFFF"/>
        </w:rPr>
      </w:pPr>
      <w:r w:rsidRPr="004253A1">
        <w:rPr>
          <w:rFonts w:ascii="Arial" w:hAnsi="Arial" w:cs="Arial"/>
          <w:b/>
          <w:bCs/>
          <w:shd w:val="clear" w:color="auto" w:fill="FFFFFF"/>
        </w:rPr>
        <w:t>Требования пожарной безопасности</w:t>
      </w:r>
    </w:p>
    <w:p w:rsidR="004D7C50" w:rsidRDefault="00EB5905" w:rsidP="004D35F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35FF">
        <w:rPr>
          <w:rFonts w:ascii="Times New Roman" w:hAnsi="Times New Roman"/>
          <w:sz w:val="28"/>
          <w:szCs w:val="28"/>
        </w:rPr>
        <w:t xml:space="preserve"> </w:t>
      </w:r>
      <w:r w:rsidR="00AC2D64" w:rsidRPr="004D35FF">
        <w:rPr>
          <w:rFonts w:ascii="Times New Roman" w:hAnsi="Times New Roman"/>
          <w:sz w:val="28"/>
          <w:szCs w:val="28"/>
        </w:rPr>
        <w:t xml:space="preserve">Противопожарные расстояния между домами и другими зданиями и сооружениями должны соответствовать требованиям СНиП 21-01-97 и СП 4.13130.  </w:t>
      </w:r>
    </w:p>
    <w:p w:rsidR="001C5112" w:rsidRDefault="00AF682A" w:rsidP="00A6331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35FF">
        <w:rPr>
          <w:rFonts w:ascii="Times New Roman" w:hAnsi="Times New Roman"/>
          <w:sz w:val="28"/>
          <w:szCs w:val="28"/>
        </w:rPr>
        <w:t>Для обеспечения пожарной безопасности здания устанавливается противопожарный разрыв.</w:t>
      </w:r>
      <w:r w:rsidR="001C5112" w:rsidRPr="001C5112">
        <w:rPr>
          <w:rFonts w:ascii="Times New Roman" w:hAnsi="Times New Roman"/>
          <w:sz w:val="28"/>
          <w:szCs w:val="28"/>
        </w:rPr>
        <w:t xml:space="preserve"> </w:t>
      </w:r>
      <w:r w:rsidR="001C5112">
        <w:rPr>
          <w:rFonts w:ascii="Times New Roman" w:hAnsi="Times New Roman"/>
          <w:sz w:val="28"/>
          <w:szCs w:val="28"/>
        </w:rPr>
        <w:t>Нормативный пожарный разрыв между н</w:t>
      </w:r>
      <w:r w:rsidR="006221A4">
        <w:rPr>
          <w:rFonts w:ascii="Times New Roman" w:hAnsi="Times New Roman"/>
          <w:sz w:val="28"/>
          <w:szCs w:val="28"/>
        </w:rPr>
        <w:t>езавершенным строительством жилы</w:t>
      </w:r>
      <w:r w:rsidR="001C5112">
        <w:rPr>
          <w:rFonts w:ascii="Times New Roman" w:hAnsi="Times New Roman"/>
          <w:sz w:val="28"/>
          <w:szCs w:val="28"/>
        </w:rPr>
        <w:t xml:space="preserve">м домом и соседними объектами капитального </w:t>
      </w:r>
      <w:r w:rsidR="00953033">
        <w:rPr>
          <w:rFonts w:ascii="Times New Roman" w:hAnsi="Times New Roman"/>
          <w:sz w:val="28"/>
          <w:szCs w:val="28"/>
        </w:rPr>
        <w:t>строительства указан в таблице 2</w:t>
      </w:r>
      <w:r w:rsidR="001C5112">
        <w:rPr>
          <w:rFonts w:ascii="Times New Roman" w:hAnsi="Times New Roman"/>
          <w:sz w:val="28"/>
          <w:szCs w:val="28"/>
        </w:rPr>
        <w:t xml:space="preserve">. </w:t>
      </w:r>
    </w:p>
    <w:p w:rsidR="00A6331A" w:rsidRDefault="00A6331A" w:rsidP="00A6331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331A" w:rsidRDefault="00953033" w:rsidP="000D1B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  <w:r w:rsidR="00A6331A">
        <w:rPr>
          <w:rFonts w:ascii="Times New Roman" w:hAnsi="Times New Roman"/>
          <w:sz w:val="28"/>
          <w:szCs w:val="28"/>
        </w:rPr>
        <w:t>.</w:t>
      </w:r>
    </w:p>
    <w:tbl>
      <w:tblPr>
        <w:tblStyle w:val="a5"/>
        <w:tblpPr w:leftFromText="180" w:rightFromText="180" w:vertAnchor="text" w:horzAnchor="margin" w:tblpY="179"/>
        <w:tblW w:w="0" w:type="auto"/>
        <w:tblLook w:val="04A0" w:firstRow="1" w:lastRow="0" w:firstColumn="1" w:lastColumn="0" w:noHBand="0" w:noVBand="1"/>
      </w:tblPr>
      <w:tblGrid>
        <w:gridCol w:w="2298"/>
        <w:gridCol w:w="1106"/>
        <w:gridCol w:w="2035"/>
        <w:gridCol w:w="1035"/>
        <w:gridCol w:w="2139"/>
        <w:gridCol w:w="1100"/>
      </w:tblGrid>
      <w:tr w:rsidR="00A6331A" w:rsidRPr="00393A97" w:rsidTr="00680F35">
        <w:tc>
          <w:tcPr>
            <w:tcW w:w="0" w:type="auto"/>
            <w:vMerge w:val="restart"/>
          </w:tcPr>
          <w:p w:rsidR="00A6331A" w:rsidRPr="00393A97" w:rsidRDefault="00A6331A" w:rsidP="00740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ОКС</w:t>
            </w:r>
          </w:p>
        </w:tc>
        <w:tc>
          <w:tcPr>
            <w:tcW w:w="0" w:type="auto"/>
            <w:vMerge w:val="restart"/>
          </w:tcPr>
          <w:p w:rsidR="00A6331A" w:rsidRPr="00393A97" w:rsidRDefault="00A6331A" w:rsidP="00A01D55">
            <w:pPr>
              <w:spacing w:after="0" w:line="240" w:lineRule="auto"/>
              <w:ind w:left="-37" w:right="-108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Степень огне</w:t>
            </w:r>
            <w:r w:rsidR="00A01D55">
              <w:rPr>
                <w:rFonts w:ascii="Times New Roman" w:hAnsi="Times New Roman"/>
                <w:b/>
                <w:sz w:val="24"/>
                <w:szCs w:val="28"/>
              </w:rPr>
              <w:t>-</w:t>
            </w:r>
            <w:proofErr w:type="spellStart"/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стойкос</w:t>
            </w:r>
            <w:proofErr w:type="spellEnd"/>
            <w:r w:rsidR="00A01D55">
              <w:rPr>
                <w:rFonts w:ascii="Times New Roman" w:hAnsi="Times New Roman"/>
                <w:b/>
                <w:sz w:val="24"/>
                <w:szCs w:val="28"/>
              </w:rPr>
              <w:t>-</w:t>
            </w:r>
            <w:proofErr w:type="spellStart"/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ти</w:t>
            </w:r>
            <w:proofErr w:type="spellEnd"/>
          </w:p>
        </w:tc>
        <w:tc>
          <w:tcPr>
            <w:tcW w:w="0" w:type="auto"/>
            <w:gridSpan w:val="4"/>
          </w:tcPr>
          <w:p w:rsidR="00A6331A" w:rsidRPr="00393A97" w:rsidRDefault="00A6331A" w:rsidP="00A63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Расстояние до ОКС, м:</w:t>
            </w:r>
          </w:p>
        </w:tc>
      </w:tr>
      <w:tr w:rsidR="00680F35" w:rsidRPr="00393A97" w:rsidTr="00680F35">
        <w:tc>
          <w:tcPr>
            <w:tcW w:w="0" w:type="auto"/>
            <w:vMerge/>
          </w:tcPr>
          <w:p w:rsidR="00A6331A" w:rsidRPr="00393A97" w:rsidRDefault="00A6331A" w:rsidP="00A6331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Merge/>
          </w:tcPr>
          <w:p w:rsidR="00A6331A" w:rsidRPr="00393A97" w:rsidRDefault="00A6331A" w:rsidP="00A01D55">
            <w:pPr>
              <w:spacing w:after="0" w:line="240" w:lineRule="auto"/>
              <w:ind w:left="-37" w:right="-108"/>
              <w:jc w:val="both"/>
              <w:rPr>
                <w:rFonts w:ascii="Times New Roman" w:hAnsi="Times New Roman"/>
                <w:sz w:val="24"/>
                <w:szCs w:val="28"/>
                <w:lang w:val="en-US"/>
              </w:rPr>
            </w:pPr>
          </w:p>
        </w:tc>
        <w:tc>
          <w:tcPr>
            <w:tcW w:w="0" w:type="auto"/>
            <w:vMerge w:val="restart"/>
          </w:tcPr>
          <w:p w:rsidR="00A6331A" w:rsidRDefault="00A6331A" w:rsidP="00A01D5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</w:rPr>
              <w:t>Индивидуальный жилой дом</w:t>
            </w:r>
            <w:r>
              <w:rPr>
                <w:rFonts w:ascii="Times New Roman" w:hAnsi="Times New Roman"/>
                <w:sz w:val="24"/>
                <w:szCs w:val="28"/>
              </w:rPr>
              <w:t>, расположенный по адресу:</w:t>
            </w:r>
          </w:p>
          <w:p w:rsidR="00A6331A" w:rsidRPr="00A6331A" w:rsidRDefault="00A6331A" w:rsidP="00A01D55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ул. Большая Октябрьская д.</w:t>
            </w:r>
            <w:r w:rsidR="00A01D5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</w:tcPr>
          <w:p w:rsidR="00A6331A" w:rsidRPr="00393A97" w:rsidRDefault="00A6331A" w:rsidP="00A01D5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Степень огне</w:t>
            </w:r>
            <w:r w:rsidR="00A01D55">
              <w:rPr>
                <w:rFonts w:ascii="Times New Roman" w:hAnsi="Times New Roman"/>
                <w:b/>
                <w:sz w:val="24"/>
                <w:szCs w:val="28"/>
              </w:rPr>
              <w:t>-</w:t>
            </w:r>
            <w:proofErr w:type="spellStart"/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стойкос</w:t>
            </w:r>
            <w:proofErr w:type="spellEnd"/>
            <w:r w:rsidR="00A01D55">
              <w:rPr>
                <w:rFonts w:ascii="Times New Roman" w:hAnsi="Times New Roman"/>
                <w:b/>
                <w:sz w:val="24"/>
                <w:szCs w:val="28"/>
              </w:rPr>
              <w:t>-</w:t>
            </w:r>
            <w:proofErr w:type="spellStart"/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ти</w:t>
            </w:r>
            <w:proofErr w:type="spellEnd"/>
          </w:p>
        </w:tc>
        <w:tc>
          <w:tcPr>
            <w:tcW w:w="2139" w:type="dxa"/>
            <w:vMerge w:val="restart"/>
          </w:tcPr>
          <w:p w:rsidR="00A01D55" w:rsidRDefault="00A6331A" w:rsidP="00680F3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</w:rPr>
              <w:t>Индивидуальный жилой дом</w:t>
            </w:r>
            <w:r w:rsidR="00A01D55">
              <w:rPr>
                <w:rFonts w:ascii="Times New Roman" w:hAnsi="Times New Roman"/>
                <w:sz w:val="24"/>
                <w:szCs w:val="28"/>
              </w:rPr>
              <w:t>,  расположенный по адресу:</w:t>
            </w:r>
          </w:p>
          <w:p w:rsidR="00A6331A" w:rsidRPr="00393A97" w:rsidRDefault="00A01D55" w:rsidP="00680F3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ул. Большая Октябрьская д.3А</w:t>
            </w:r>
          </w:p>
        </w:tc>
        <w:tc>
          <w:tcPr>
            <w:tcW w:w="1100" w:type="dxa"/>
          </w:tcPr>
          <w:p w:rsidR="00A6331A" w:rsidRPr="00393A97" w:rsidRDefault="00680F35" w:rsidP="00680F35">
            <w:pPr>
              <w:spacing w:after="0" w:line="240" w:lineRule="auto"/>
              <w:ind w:left="-125" w:right="-142"/>
              <w:jc w:val="both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Степень огне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-</w:t>
            </w:r>
            <w:proofErr w:type="spellStart"/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стойкос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8"/>
              </w:rPr>
              <w:t>-</w:t>
            </w:r>
            <w:proofErr w:type="spellStart"/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ти</w:t>
            </w:r>
            <w:proofErr w:type="spellEnd"/>
          </w:p>
        </w:tc>
      </w:tr>
      <w:tr w:rsidR="00680F35" w:rsidRPr="00393A97" w:rsidTr="00680F35">
        <w:tc>
          <w:tcPr>
            <w:tcW w:w="0" w:type="auto"/>
            <w:vMerge/>
          </w:tcPr>
          <w:p w:rsidR="00A6331A" w:rsidRPr="00393A97" w:rsidRDefault="00A6331A" w:rsidP="00A63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</w:tcPr>
          <w:p w:rsidR="00A6331A" w:rsidRPr="00393A97" w:rsidRDefault="00A6331A" w:rsidP="00A01D55">
            <w:pPr>
              <w:spacing w:after="0" w:line="240" w:lineRule="auto"/>
              <w:ind w:left="-37" w:right="-108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</w:tcPr>
          <w:p w:rsidR="00A6331A" w:rsidRPr="00393A97" w:rsidRDefault="00A6331A" w:rsidP="00A63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</w:tcPr>
          <w:p w:rsidR="00A6331A" w:rsidRPr="00393A97" w:rsidRDefault="00A6331A" w:rsidP="00A63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</w:p>
        </w:tc>
        <w:tc>
          <w:tcPr>
            <w:tcW w:w="2139" w:type="dxa"/>
            <w:vMerge/>
          </w:tcPr>
          <w:p w:rsidR="00A6331A" w:rsidRPr="00393A97" w:rsidRDefault="00A6331A" w:rsidP="00A63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00" w:type="dxa"/>
          </w:tcPr>
          <w:p w:rsidR="00A6331A" w:rsidRPr="00393A97" w:rsidRDefault="00A6331A" w:rsidP="00A633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  <w:lang w:val="en-US"/>
              </w:rPr>
              <w:t>III</w:t>
            </w:r>
            <w:r w:rsidRPr="00393A97">
              <w:rPr>
                <w:rFonts w:ascii="Times New Roman" w:hAnsi="Times New Roman"/>
                <w:sz w:val="24"/>
                <w:szCs w:val="28"/>
              </w:rPr>
              <w:t>-б</w:t>
            </w:r>
          </w:p>
        </w:tc>
      </w:tr>
      <w:tr w:rsidR="00680F35" w:rsidRPr="00393A97" w:rsidTr="00680F35">
        <w:tc>
          <w:tcPr>
            <w:tcW w:w="0" w:type="auto"/>
            <w:vAlign w:val="center"/>
          </w:tcPr>
          <w:p w:rsidR="00A01D55" w:rsidRDefault="00A6331A" w:rsidP="00DF4DC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A01D55">
              <w:rPr>
                <w:rFonts w:ascii="Times New Roman" w:hAnsi="Times New Roman"/>
                <w:b/>
                <w:i/>
                <w:sz w:val="24"/>
                <w:szCs w:val="28"/>
              </w:rPr>
              <w:t>Индивидуальный жилой дом</w:t>
            </w:r>
            <w:r w:rsidR="00A01D55" w:rsidRPr="00A01D55">
              <w:rPr>
                <w:rFonts w:ascii="Times New Roman" w:hAnsi="Times New Roman"/>
                <w:b/>
                <w:i/>
                <w:sz w:val="24"/>
                <w:szCs w:val="28"/>
              </w:rPr>
              <w:t>, расположенный по адресу:</w:t>
            </w:r>
          </w:p>
          <w:p w:rsidR="00680F35" w:rsidRDefault="00A01D55" w:rsidP="00DF4DC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A01D55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ул. Большая Октябрьская,</w:t>
            </w:r>
          </w:p>
          <w:p w:rsidR="00A6331A" w:rsidRPr="00A01D55" w:rsidRDefault="00A01D55" w:rsidP="00DF4DC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A01D55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д. 1А</w:t>
            </w:r>
          </w:p>
        </w:tc>
        <w:tc>
          <w:tcPr>
            <w:tcW w:w="0" w:type="auto"/>
            <w:vAlign w:val="center"/>
          </w:tcPr>
          <w:p w:rsidR="00A6331A" w:rsidRPr="00393A97" w:rsidRDefault="00A6331A" w:rsidP="00A01D55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  <w:lang w:val="en-US"/>
              </w:rPr>
              <w:t>II</w:t>
            </w:r>
          </w:p>
        </w:tc>
        <w:tc>
          <w:tcPr>
            <w:tcW w:w="0" w:type="auto"/>
            <w:gridSpan w:val="2"/>
            <w:vAlign w:val="center"/>
          </w:tcPr>
          <w:p w:rsidR="00A6331A" w:rsidRPr="00393A97" w:rsidRDefault="00A6331A" w:rsidP="00DF4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0" w:type="auto"/>
            <w:gridSpan w:val="2"/>
            <w:vAlign w:val="center"/>
          </w:tcPr>
          <w:p w:rsidR="00A6331A" w:rsidRPr="00393A97" w:rsidRDefault="00A6331A" w:rsidP="00DF4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</w:tr>
    </w:tbl>
    <w:p w:rsidR="006C7B91" w:rsidRDefault="006C7B91" w:rsidP="004D35F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4DCF" w:rsidRDefault="00DF4DCF" w:rsidP="00DF4DC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 существующие расстояния между незавершенным строительством жилым домом и соседними объектами капитального строительства удовлетворяют нормати</w:t>
      </w:r>
      <w:r w:rsidR="00953033">
        <w:rPr>
          <w:rFonts w:ascii="Times New Roman" w:hAnsi="Times New Roman"/>
          <w:sz w:val="28"/>
          <w:szCs w:val="28"/>
        </w:rPr>
        <w:t>вным и  представлены в таблице 3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80F35" w:rsidRDefault="00680F35" w:rsidP="00680F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95303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5"/>
        <w:tblpPr w:leftFromText="180" w:rightFromText="180" w:vertAnchor="text" w:horzAnchor="margin" w:tblpY="179"/>
        <w:tblW w:w="0" w:type="auto"/>
        <w:tblLook w:val="04A0" w:firstRow="1" w:lastRow="0" w:firstColumn="1" w:lastColumn="0" w:noHBand="0" w:noVBand="1"/>
      </w:tblPr>
      <w:tblGrid>
        <w:gridCol w:w="3369"/>
        <w:gridCol w:w="3055"/>
        <w:gridCol w:w="3289"/>
      </w:tblGrid>
      <w:tr w:rsidR="000212AF" w:rsidRPr="00393A97" w:rsidTr="000212AF">
        <w:tc>
          <w:tcPr>
            <w:tcW w:w="0" w:type="auto"/>
            <w:vMerge w:val="restart"/>
          </w:tcPr>
          <w:p w:rsidR="000212AF" w:rsidRPr="00393A97" w:rsidRDefault="000212AF" w:rsidP="007404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ОКС</w:t>
            </w:r>
          </w:p>
        </w:tc>
        <w:tc>
          <w:tcPr>
            <w:tcW w:w="0" w:type="auto"/>
            <w:gridSpan w:val="2"/>
          </w:tcPr>
          <w:p w:rsidR="000212AF" w:rsidRPr="00393A97" w:rsidRDefault="000212AF" w:rsidP="00D332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393A97">
              <w:rPr>
                <w:rFonts w:ascii="Times New Roman" w:hAnsi="Times New Roman"/>
                <w:b/>
                <w:sz w:val="24"/>
                <w:szCs w:val="28"/>
              </w:rPr>
              <w:t>Расстояние до ОКС, м:</w:t>
            </w:r>
          </w:p>
        </w:tc>
      </w:tr>
      <w:tr w:rsidR="000212AF" w:rsidRPr="00393A97" w:rsidTr="000212AF">
        <w:trPr>
          <w:trHeight w:val="276"/>
        </w:trPr>
        <w:tc>
          <w:tcPr>
            <w:tcW w:w="0" w:type="auto"/>
            <w:vMerge/>
          </w:tcPr>
          <w:p w:rsidR="000212AF" w:rsidRPr="00393A97" w:rsidRDefault="000212AF" w:rsidP="00D332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Merge w:val="restart"/>
          </w:tcPr>
          <w:p w:rsidR="000212AF" w:rsidRDefault="000212AF" w:rsidP="00D3329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</w:rPr>
              <w:t>Индивидуальный жилой дом</w:t>
            </w:r>
            <w:r>
              <w:rPr>
                <w:rFonts w:ascii="Times New Roman" w:hAnsi="Times New Roman"/>
                <w:sz w:val="24"/>
                <w:szCs w:val="28"/>
              </w:rPr>
              <w:t>, расположенный по адресу:</w:t>
            </w:r>
          </w:p>
          <w:p w:rsidR="000212AF" w:rsidRPr="00A6331A" w:rsidRDefault="000212AF" w:rsidP="00D3329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ул. Большая Октябрьская д.1</w:t>
            </w:r>
          </w:p>
        </w:tc>
        <w:tc>
          <w:tcPr>
            <w:tcW w:w="0" w:type="auto"/>
            <w:vMerge w:val="restart"/>
          </w:tcPr>
          <w:p w:rsidR="000212AF" w:rsidRDefault="000212AF" w:rsidP="00D3329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393A97">
              <w:rPr>
                <w:rFonts w:ascii="Times New Roman" w:hAnsi="Times New Roman"/>
                <w:sz w:val="24"/>
                <w:szCs w:val="28"/>
              </w:rPr>
              <w:t>Индивидуальный жилой дом</w:t>
            </w:r>
            <w:r>
              <w:rPr>
                <w:rFonts w:ascii="Times New Roman" w:hAnsi="Times New Roman"/>
                <w:sz w:val="24"/>
                <w:szCs w:val="28"/>
              </w:rPr>
              <w:t>,  расположенный по адресу:</w:t>
            </w:r>
          </w:p>
          <w:p w:rsidR="000212AF" w:rsidRPr="00393A97" w:rsidRDefault="000212AF" w:rsidP="00D3329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ул. Большая Октябрьская д.3А</w:t>
            </w:r>
          </w:p>
        </w:tc>
      </w:tr>
      <w:tr w:rsidR="000212AF" w:rsidRPr="00393A97" w:rsidTr="000212AF">
        <w:trPr>
          <w:trHeight w:val="276"/>
        </w:trPr>
        <w:tc>
          <w:tcPr>
            <w:tcW w:w="0" w:type="auto"/>
            <w:vMerge/>
          </w:tcPr>
          <w:p w:rsidR="000212AF" w:rsidRPr="00393A97" w:rsidRDefault="000212AF" w:rsidP="00D33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</w:tcPr>
          <w:p w:rsidR="000212AF" w:rsidRPr="00393A97" w:rsidRDefault="000212AF" w:rsidP="00D33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0" w:type="auto"/>
            <w:vMerge/>
          </w:tcPr>
          <w:p w:rsidR="000212AF" w:rsidRPr="00393A97" w:rsidRDefault="000212AF" w:rsidP="00D33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212AF" w:rsidRPr="00953033" w:rsidTr="000212AF">
        <w:tc>
          <w:tcPr>
            <w:tcW w:w="0" w:type="auto"/>
            <w:vAlign w:val="center"/>
          </w:tcPr>
          <w:p w:rsidR="000212AF" w:rsidRPr="00953033" w:rsidRDefault="000212AF" w:rsidP="00D332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033">
              <w:rPr>
                <w:rFonts w:ascii="Times New Roman" w:hAnsi="Times New Roman"/>
                <w:b/>
                <w:i/>
                <w:sz w:val="24"/>
                <w:szCs w:val="28"/>
              </w:rPr>
              <w:t>Индивидуальный жилой дом, расположенный по адресу:</w:t>
            </w:r>
          </w:p>
          <w:p w:rsidR="000212AF" w:rsidRPr="00953033" w:rsidRDefault="000212AF" w:rsidP="00D332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033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ул. Большая Октябрьская,</w:t>
            </w:r>
          </w:p>
          <w:p w:rsidR="000212AF" w:rsidRPr="00953033" w:rsidRDefault="000212AF" w:rsidP="00D3329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033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д. 1А</w:t>
            </w:r>
          </w:p>
        </w:tc>
        <w:tc>
          <w:tcPr>
            <w:tcW w:w="0" w:type="auto"/>
            <w:vAlign w:val="center"/>
          </w:tcPr>
          <w:p w:rsidR="000212AF" w:rsidRPr="00953033" w:rsidRDefault="00953033" w:rsidP="00895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53033">
              <w:rPr>
                <w:rFonts w:ascii="Times New Roman" w:hAnsi="Times New Roman"/>
                <w:sz w:val="24"/>
                <w:szCs w:val="28"/>
              </w:rPr>
              <w:t>1</w:t>
            </w:r>
            <w:r w:rsidR="00895D8E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0212AF" w:rsidRPr="00953033" w:rsidRDefault="00953033" w:rsidP="00895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53033">
              <w:rPr>
                <w:rFonts w:ascii="Times New Roman" w:hAnsi="Times New Roman"/>
                <w:sz w:val="24"/>
                <w:szCs w:val="28"/>
              </w:rPr>
              <w:t>2</w:t>
            </w:r>
            <w:r w:rsidR="00895D8E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</w:tbl>
    <w:p w:rsidR="001C5112" w:rsidRPr="00953033" w:rsidRDefault="001C5112" w:rsidP="004D35F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8A3" w:rsidRPr="004D35FF" w:rsidRDefault="00190DDE" w:rsidP="004D35F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35FF">
        <w:rPr>
          <w:rFonts w:ascii="Times New Roman" w:hAnsi="Times New Roman"/>
          <w:sz w:val="28"/>
          <w:szCs w:val="28"/>
        </w:rPr>
        <w:t>В с</w:t>
      </w:r>
      <w:r w:rsidR="00CD3F7C">
        <w:rPr>
          <w:rFonts w:ascii="Times New Roman" w:hAnsi="Times New Roman"/>
          <w:sz w:val="28"/>
          <w:szCs w:val="28"/>
        </w:rPr>
        <w:t>ложившейся</w:t>
      </w:r>
      <w:r w:rsidRPr="004D35FF">
        <w:rPr>
          <w:rFonts w:ascii="Times New Roman" w:hAnsi="Times New Roman"/>
          <w:sz w:val="28"/>
          <w:szCs w:val="28"/>
        </w:rPr>
        <w:t xml:space="preserve"> застройке </w:t>
      </w:r>
      <w:r w:rsidR="004D35FF" w:rsidRPr="004D35FF">
        <w:rPr>
          <w:rFonts w:ascii="Times New Roman" w:hAnsi="Times New Roman"/>
          <w:sz w:val="28"/>
          <w:szCs w:val="28"/>
        </w:rPr>
        <w:t xml:space="preserve">благодаря наличию развитой улично-дорожной сети </w:t>
      </w:r>
      <w:r w:rsidRPr="004D35FF">
        <w:rPr>
          <w:rFonts w:ascii="Times New Roman" w:hAnsi="Times New Roman"/>
          <w:sz w:val="28"/>
          <w:szCs w:val="28"/>
        </w:rPr>
        <w:t>обеспечена возможность доступа личного состава подразделений пожарной охраны и доставки средств пожаротушения в любое помещение здания,</w:t>
      </w:r>
      <w:r w:rsidR="004D35FF" w:rsidRPr="004D35FF">
        <w:rPr>
          <w:rFonts w:ascii="Times New Roman" w:hAnsi="Times New Roman"/>
          <w:sz w:val="28"/>
          <w:szCs w:val="28"/>
        </w:rPr>
        <w:t xml:space="preserve"> а также </w:t>
      </w:r>
      <w:r w:rsidRPr="004D35FF">
        <w:rPr>
          <w:rFonts w:ascii="Times New Roman" w:hAnsi="Times New Roman"/>
          <w:sz w:val="28"/>
          <w:szCs w:val="28"/>
        </w:rPr>
        <w:t>возможность подачи огнетушащих веществ.</w:t>
      </w:r>
    </w:p>
    <w:p w:rsidR="00077A3D" w:rsidRDefault="00077A3D" w:rsidP="00655893">
      <w:pPr>
        <w:spacing w:after="0" w:line="360" w:lineRule="auto"/>
        <w:ind w:right="-1" w:firstLine="709"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bookmarkStart w:id="12" w:name="dst100184"/>
      <w:bookmarkEnd w:id="12"/>
    </w:p>
    <w:p w:rsidR="004253A1" w:rsidRDefault="004253A1" w:rsidP="00655893">
      <w:pPr>
        <w:spacing w:after="0" w:line="360" w:lineRule="auto"/>
        <w:ind w:right="-1" w:firstLine="709"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077A3D" w:rsidRDefault="00077A3D" w:rsidP="00655893">
      <w:pPr>
        <w:spacing w:after="0" w:line="360" w:lineRule="auto"/>
        <w:ind w:right="-1" w:firstLine="709"/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Требования безопасности при опасных природных процессах и явлениях и (или) техногенных воздействиях</w:t>
      </w:r>
    </w:p>
    <w:p w:rsidR="00F7653C" w:rsidRDefault="00F7653C" w:rsidP="00B728A3">
      <w:pPr>
        <w:spacing w:after="0" w:line="360" w:lineRule="auto"/>
        <w:ind w:right="-1" w:firstLine="709"/>
        <w:jc w:val="both"/>
        <w:rPr>
          <w:rFonts w:ascii="Arial" w:hAnsi="Arial" w:cs="Arial"/>
          <w:color w:val="000000"/>
          <w:shd w:val="clear" w:color="auto" w:fill="FFFFFF"/>
        </w:rPr>
      </w:pPr>
    </w:p>
    <w:p w:rsidR="00B728A3" w:rsidRPr="000D2B15" w:rsidRDefault="00937578" w:rsidP="00937578">
      <w:pPr>
        <w:spacing w:after="0" w:line="36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 завершенный строительством жилой дом расположен на территории, </w:t>
      </w:r>
      <w:r w:rsidR="00B728A3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которой возможно проявление опасных природных процессов и явлений и техногенных </w:t>
      </w:r>
      <w:r w:rsidR="00627AD7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воздействий: на</w:t>
      </w:r>
      <w:r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территории проектирования существуют территории с особыми условиями использования – охранн</w:t>
      </w:r>
      <w:r w:rsidR="007404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ая зона</w:t>
      </w:r>
      <w:r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газопровода.</w:t>
      </w:r>
      <w:r w:rsidR="003634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Дом расположен за пределами охранных зон, что обеспечивает отсутствие или минимизацию </w:t>
      </w:r>
      <w:r w:rsidR="00627AD7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возможных </w:t>
      </w:r>
      <w:r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техногенных воздействий</w:t>
      </w:r>
      <w:r w:rsidR="00627AD7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вызванных негативным влиянием близости строящегося объекта к инженерным сетям</w:t>
      </w:r>
      <w:r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поэтому его строительство и, в дальнейшем, эксплуатация</w:t>
      </w:r>
      <w:r w:rsidR="00B728A3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</w:t>
      </w:r>
      <w:r w:rsidR="00627AD7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вызовет в данном контексте</w:t>
      </w:r>
      <w:r w:rsidR="00B728A3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последствий</w:t>
      </w:r>
      <w:r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B728A3" w:rsidRPr="000D2B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создающих угрозу причинения вреда жизни или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</w:r>
    </w:p>
    <w:p w:rsidR="00AF08E9" w:rsidRDefault="00AF08E9" w:rsidP="009471DE">
      <w:pPr>
        <w:jc w:val="center"/>
        <w:rPr>
          <w:lang w:eastAsia="ru-RU"/>
        </w:rPr>
      </w:pPr>
    </w:p>
    <w:p w:rsidR="00AF08E9" w:rsidRDefault="00A55C5D" w:rsidP="009471DE">
      <w:pPr>
        <w:jc w:val="center"/>
        <w:rPr>
          <w:lang w:eastAsia="ru-RU"/>
        </w:rPr>
      </w:pPr>
      <w:r>
        <w:rPr>
          <w:lang w:eastAsia="ru-RU"/>
        </w:rPr>
        <w:br w:type="page"/>
      </w:r>
    </w:p>
    <w:p w:rsidR="00A55C5D" w:rsidRDefault="008430C5" w:rsidP="009471DE">
      <w:pPr>
        <w:jc w:val="center"/>
        <w:rPr>
          <w:rFonts w:ascii="Arial" w:hAnsi="Arial" w:cs="Arial"/>
          <w:b/>
          <w:bCs/>
          <w:color w:val="000000"/>
          <w:shd w:val="clear" w:color="auto" w:fill="FFFFFF"/>
        </w:rPr>
      </w:pPr>
      <w:r w:rsidRPr="009471DE">
        <w:rPr>
          <w:rFonts w:ascii="Arial" w:hAnsi="Arial" w:cs="Arial"/>
          <w:b/>
          <w:bCs/>
          <w:shd w:val="clear" w:color="auto" w:fill="FFFFFF"/>
        </w:rPr>
        <w:t>Требования безопасных для здоровья человека условий проживания и пребывания в зданиях и сооружениях</w:t>
      </w:r>
    </w:p>
    <w:p w:rsidR="00B728A3" w:rsidRPr="00B728A3" w:rsidRDefault="009471DE" w:rsidP="00F4068F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3" w:name="_GoBack"/>
      <w:bookmarkEnd w:id="13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Здание 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спроектировано </w:t>
      </w: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и построено таким образом, что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при проживании и пребывании человека в </w:t>
      </w:r>
      <w:r w:rsidR="0036340A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нем </w:t>
      </w: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не возникает 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>вредного воздействия на человека в результате физических, биологических, химических, радиационных и иных воздействий.</w:t>
      </w:r>
    </w:p>
    <w:p w:rsidR="00B728A3" w:rsidRPr="00B728A3" w:rsidRDefault="009471DE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4" w:name="dst100118"/>
      <w:bookmarkEnd w:id="14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В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процессе эксплуатации здания </w:t>
      </w: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могут быть обеспечены </w:t>
      </w:r>
      <w:r w:rsidR="00B728A3" w:rsidRPr="009471DE">
        <w:rPr>
          <w:rFonts w:ascii="Times New Roman" w:hAnsi="Times New Roman"/>
          <w:color w:val="000000"/>
          <w:sz w:val="28"/>
          <w:szCs w:val="24"/>
          <w:lang w:eastAsia="ru-RU"/>
        </w:rPr>
        <w:t>безопасные условия для проживания и пребывания человека по следующим показателям: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5" w:name="dst100119"/>
      <w:bookmarkEnd w:id="15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1) качество воздуха;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6" w:name="dst100120"/>
      <w:bookmarkEnd w:id="16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2) качество воды, используемой в качестве питьевой и для хозяйственно-бытовых нужд;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7" w:name="dst100121"/>
      <w:bookmarkEnd w:id="17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3) инсоляция и солнцезащита;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8" w:name="dst100122"/>
      <w:bookmarkEnd w:id="18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4) естественное и искусственное освещение помещений;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9" w:name="dst100123"/>
      <w:bookmarkEnd w:id="19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5) защита от шума;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0" w:name="dst100124"/>
      <w:bookmarkEnd w:id="20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6) микроклимат помещений;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1" w:name="dst100125"/>
      <w:bookmarkEnd w:id="21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7) регулирование влажности на поверхности и внутри строительных конструкций;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2" w:name="dst100126"/>
      <w:bookmarkEnd w:id="22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8) уровень вибрации в помещениях;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3" w:name="dst100127"/>
      <w:bookmarkEnd w:id="23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9) уровень напряженности электромагнитного поля в помещениях, а также на прилегающих территориях;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4" w:name="dst100128"/>
      <w:bookmarkEnd w:id="24"/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10) уровень ионизирующего излучения в помещениях</w:t>
      </w:r>
      <w:r w:rsidR="009471DE" w:rsidRPr="009471DE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жилого дома</w:t>
      </w: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, а также на прилегающих территориях.</w:t>
      </w:r>
    </w:p>
    <w:p w:rsidR="00B728A3" w:rsidRPr="00B728A3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9471DE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</w:p>
    <w:p w:rsidR="008430C5" w:rsidRDefault="008430C5" w:rsidP="00A55C5D">
      <w:pPr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AF08E9" w:rsidRDefault="00AF08E9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</w:p>
    <w:p w:rsidR="00AF08E9" w:rsidRDefault="00AF08E9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</w:p>
    <w:p w:rsidR="00AF08E9" w:rsidRDefault="00AF08E9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</w:p>
    <w:p w:rsidR="00AF08E9" w:rsidRDefault="00AF08E9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</w:p>
    <w:p w:rsidR="00AF08E9" w:rsidRDefault="00AF08E9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</w:p>
    <w:p w:rsidR="00AF08E9" w:rsidRDefault="00AF08E9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</w:p>
    <w:p w:rsidR="008430C5" w:rsidRPr="00FC3986" w:rsidRDefault="008430C5" w:rsidP="00FC3986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FC3986">
        <w:rPr>
          <w:rFonts w:ascii="Arial" w:hAnsi="Arial" w:cs="Arial"/>
          <w:b/>
          <w:bCs/>
          <w:shd w:val="clear" w:color="auto" w:fill="FFFFFF"/>
        </w:rPr>
        <w:t>Требования безопасности для пользователей зданиями и сооружениями</w:t>
      </w:r>
    </w:p>
    <w:p w:rsidR="008430C5" w:rsidRPr="009471DE" w:rsidRDefault="00FC3986" w:rsidP="009471DE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По завершении</w:t>
      </w:r>
      <w:r w:rsidR="009471DE" w:rsidRPr="009471DE">
        <w:rPr>
          <w:rFonts w:ascii="Times New Roman" w:hAnsi="Times New Roman"/>
          <w:color w:val="000000"/>
          <w:sz w:val="28"/>
          <w:shd w:val="clear" w:color="auto" w:fill="FFFFFF"/>
        </w:rPr>
        <w:t xml:space="preserve"> строительства индивидуального жилого </w:t>
      </w:r>
      <w:r w:rsidRPr="009471DE">
        <w:rPr>
          <w:rFonts w:ascii="Times New Roman" w:hAnsi="Times New Roman"/>
          <w:color w:val="000000"/>
          <w:sz w:val="28"/>
          <w:shd w:val="clear" w:color="auto" w:fill="FFFFFF"/>
        </w:rPr>
        <w:t>дома территория</w:t>
      </w:r>
      <w:r w:rsidR="00B728A3" w:rsidRPr="009471DE">
        <w:rPr>
          <w:rFonts w:ascii="Times New Roman" w:hAnsi="Times New Roman"/>
          <w:color w:val="000000"/>
          <w:sz w:val="28"/>
          <w:shd w:val="clear" w:color="auto" w:fill="FFFFFF"/>
        </w:rPr>
        <w:t>, необходимая для</w:t>
      </w:r>
      <w:r w:rsidR="009471DE" w:rsidRPr="009471DE">
        <w:rPr>
          <w:rFonts w:ascii="Times New Roman" w:hAnsi="Times New Roman"/>
          <w:color w:val="000000"/>
          <w:sz w:val="28"/>
          <w:shd w:val="clear" w:color="auto" w:fill="FFFFFF"/>
        </w:rPr>
        <w:t xml:space="preserve"> его</w:t>
      </w:r>
      <w:r w:rsidR="00B728A3" w:rsidRPr="009471DE">
        <w:rPr>
          <w:rFonts w:ascii="Times New Roman" w:hAnsi="Times New Roman"/>
          <w:color w:val="000000"/>
          <w:sz w:val="28"/>
          <w:shd w:val="clear" w:color="auto" w:fill="FFFFFF"/>
        </w:rPr>
        <w:t xml:space="preserve"> использования, должна быть благоустроена таким образом, чтобы в процессе</w:t>
      </w:r>
      <w:r w:rsidR="009471DE" w:rsidRPr="009471DE">
        <w:rPr>
          <w:rFonts w:ascii="Times New Roman" w:hAnsi="Times New Roman"/>
          <w:color w:val="000000"/>
          <w:sz w:val="28"/>
          <w:shd w:val="clear" w:color="auto" w:fill="FFFFFF"/>
        </w:rPr>
        <w:t xml:space="preserve"> его</w:t>
      </w:r>
      <w:r w:rsidR="00B728A3" w:rsidRPr="009471DE">
        <w:rPr>
          <w:rFonts w:ascii="Times New Roman" w:hAnsi="Times New Roman"/>
          <w:color w:val="000000"/>
          <w:sz w:val="28"/>
          <w:shd w:val="clear" w:color="auto" w:fill="FFFFFF"/>
        </w:rPr>
        <w:t xml:space="preserve"> эксплуатации не возникало угрозы наступления несчастных случаев и нанесения травм </w:t>
      </w:r>
      <w:r w:rsidRPr="009471DE">
        <w:rPr>
          <w:rFonts w:ascii="Times New Roman" w:hAnsi="Times New Roman"/>
          <w:color w:val="000000"/>
          <w:sz w:val="28"/>
          <w:shd w:val="clear" w:color="auto" w:fill="FFFFFF"/>
        </w:rPr>
        <w:t>людям в</w:t>
      </w:r>
      <w:r w:rsidR="00B728A3" w:rsidRPr="009471DE">
        <w:rPr>
          <w:rFonts w:ascii="Times New Roman" w:hAnsi="Times New Roman"/>
          <w:color w:val="000000"/>
          <w:sz w:val="28"/>
          <w:shd w:val="clear" w:color="auto" w:fill="FFFFFF"/>
        </w:rPr>
        <w:t xml:space="preserve"> результате скольжения, падения, столкновения, ожога, поражения электрическим током, а также вследствие взрыва.</w:t>
      </w:r>
    </w:p>
    <w:p w:rsidR="008430C5" w:rsidRDefault="008430C5" w:rsidP="00A55C5D">
      <w:pPr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AF08E9" w:rsidRDefault="00AF08E9" w:rsidP="00A55C5D">
      <w:pPr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8430C5" w:rsidRPr="00C911C2" w:rsidRDefault="008430C5" w:rsidP="00C911C2">
      <w:pPr>
        <w:jc w:val="center"/>
        <w:rPr>
          <w:rFonts w:ascii="Arial" w:hAnsi="Arial" w:cs="Arial"/>
          <w:b/>
          <w:bCs/>
          <w:shd w:val="clear" w:color="auto" w:fill="FFFFFF"/>
        </w:rPr>
      </w:pPr>
      <w:r w:rsidRPr="00C911C2">
        <w:rPr>
          <w:rFonts w:ascii="Arial" w:hAnsi="Arial" w:cs="Arial"/>
          <w:b/>
          <w:bCs/>
          <w:shd w:val="clear" w:color="auto" w:fill="FFFFFF"/>
        </w:rPr>
        <w:t>Требования энергетической эффективности зданий и сооружений</w:t>
      </w:r>
    </w:p>
    <w:p w:rsidR="001E57F9" w:rsidRPr="001E57F9" w:rsidRDefault="00C911C2" w:rsidP="00C911C2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Индивидуальный жилой дом спроектирован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 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частично построен таким образом, что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в процессе 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его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эксплуатации 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возможно обеспечение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эффективно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го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использовани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я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энергетических ресурсов и исклю</w:t>
      </w:r>
      <w:r w:rsidRPr="00C911C2">
        <w:rPr>
          <w:rFonts w:ascii="Times New Roman" w:hAnsi="Times New Roman"/>
          <w:color w:val="000000"/>
          <w:sz w:val="28"/>
          <w:szCs w:val="24"/>
          <w:lang w:eastAsia="ru-RU"/>
        </w:rPr>
        <w:t>чен</w:t>
      </w:r>
      <w:r w:rsidR="001E57F9" w:rsidRPr="00C911C2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нерациональный расход таких ресурсов.</w:t>
      </w:r>
    </w:p>
    <w:p w:rsidR="001E57F9" w:rsidRPr="001E57F9" w:rsidRDefault="001E57F9" w:rsidP="001E57F9">
      <w:pPr>
        <w:shd w:val="clear" w:color="auto" w:fill="FFFFFF"/>
        <w:spacing w:after="0" w:line="290" w:lineRule="atLeast"/>
        <w:ind w:firstLine="54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1E57F9">
        <w:rPr>
          <w:rFonts w:ascii="Arial" w:hAnsi="Arial" w:cs="Arial"/>
          <w:color w:val="000000"/>
          <w:sz w:val="24"/>
          <w:szCs w:val="24"/>
          <w:lang w:eastAsia="ru-RU"/>
        </w:rPr>
        <w:t> </w:t>
      </w:r>
    </w:p>
    <w:p w:rsidR="008430C5" w:rsidRDefault="008430C5" w:rsidP="00A55C5D">
      <w:pPr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AF08E9" w:rsidRDefault="00AF08E9" w:rsidP="00A55C5D">
      <w:pPr>
        <w:rPr>
          <w:rFonts w:ascii="Arial" w:hAnsi="Arial" w:cs="Arial"/>
          <w:b/>
          <w:bCs/>
          <w:color w:val="000000"/>
          <w:shd w:val="clear" w:color="auto" w:fill="FFFFFF"/>
        </w:rPr>
      </w:pPr>
    </w:p>
    <w:p w:rsidR="008430C5" w:rsidRPr="00C911C2" w:rsidRDefault="008430C5" w:rsidP="00C911C2">
      <w:pPr>
        <w:jc w:val="center"/>
        <w:rPr>
          <w:lang w:eastAsia="ru-RU"/>
        </w:rPr>
      </w:pPr>
      <w:r w:rsidRPr="00C911C2">
        <w:rPr>
          <w:rFonts w:ascii="Arial" w:hAnsi="Arial" w:cs="Arial"/>
          <w:b/>
          <w:bCs/>
          <w:shd w:val="clear" w:color="auto" w:fill="FFFFFF"/>
        </w:rPr>
        <w:t>Требования безопасного уровня воздействия зданий и сооружений на окружающую среду</w:t>
      </w:r>
    </w:p>
    <w:p w:rsidR="008430C5" w:rsidRPr="00C911C2" w:rsidRDefault="00C911C2" w:rsidP="00C911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1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Индивидуальный жилой дом спроектирован и частично построен таким образом, что в процессе завершения его строительства и в дальнейшей эксплуатации практически </w:t>
      </w:r>
      <w:r w:rsidR="00241E1B" w:rsidRPr="00C911C2">
        <w:rPr>
          <w:rFonts w:ascii="Times New Roman" w:hAnsi="Times New Roman"/>
          <w:color w:val="000000"/>
          <w:sz w:val="28"/>
          <w:szCs w:val="28"/>
          <w:lang w:eastAsia="ru-RU"/>
        </w:rPr>
        <w:t>исключена</w:t>
      </w:r>
      <w:r w:rsidR="008607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1E1B" w:rsidRPr="00C911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угроза</w:t>
      </w:r>
      <w:r w:rsidR="008607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E57F9" w:rsidRPr="00C911C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оказания негативного воздействия на окружающую среду.</w:t>
      </w:r>
    </w:p>
    <w:p w:rsidR="008430C5" w:rsidRDefault="008430C5" w:rsidP="00A55C5D">
      <w:pPr>
        <w:rPr>
          <w:lang w:eastAsia="ru-RU"/>
        </w:rPr>
      </w:pPr>
    </w:p>
    <w:p w:rsidR="008430C5" w:rsidRDefault="008430C5" w:rsidP="00A55C5D">
      <w:pPr>
        <w:rPr>
          <w:lang w:eastAsia="ru-RU"/>
        </w:rPr>
      </w:pPr>
    </w:p>
    <w:p w:rsidR="008430C5" w:rsidRDefault="008430C5" w:rsidP="00A55C5D">
      <w:pPr>
        <w:rPr>
          <w:lang w:eastAsia="ru-RU"/>
        </w:rPr>
      </w:pPr>
    </w:p>
    <w:p w:rsidR="00C911C2" w:rsidRDefault="00C911C2" w:rsidP="00ED5801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  <w:lang w:eastAsia="ru-RU"/>
        </w:rPr>
      </w:pPr>
      <w:bookmarkStart w:id="25" w:name="_Toc491777347"/>
    </w:p>
    <w:p w:rsidR="00C911C2" w:rsidRDefault="00C911C2" w:rsidP="00C911C2">
      <w:pPr>
        <w:rPr>
          <w:lang w:eastAsia="ru-RU"/>
        </w:rPr>
      </w:pPr>
    </w:p>
    <w:p w:rsidR="00ED5801" w:rsidRDefault="00ED5801" w:rsidP="00ED5801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26" w:name="_Toc1570369"/>
      <w:r w:rsidRPr="00ED5801">
        <w:rPr>
          <w:rFonts w:ascii="Times New Roman" w:hAnsi="Times New Roman" w:cs="Times New Roman"/>
          <w:b/>
          <w:color w:val="auto"/>
          <w:lang w:eastAsia="ru-RU"/>
        </w:rPr>
        <w:t>Вывод</w:t>
      </w:r>
      <w:bookmarkEnd w:id="26"/>
    </w:p>
    <w:p w:rsidR="00C911C2" w:rsidRDefault="00ED5801" w:rsidP="00C911C2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ED5801">
        <w:rPr>
          <w:rFonts w:ascii="Times New Roman" w:hAnsi="Times New Roman"/>
          <w:sz w:val="28"/>
          <w:szCs w:val="20"/>
          <w:lang w:eastAsia="ru-RU"/>
        </w:rPr>
        <w:t xml:space="preserve">На </w:t>
      </w:r>
      <w:r>
        <w:rPr>
          <w:rFonts w:ascii="Times New Roman" w:hAnsi="Times New Roman"/>
          <w:sz w:val="28"/>
          <w:szCs w:val="20"/>
          <w:lang w:eastAsia="ru-RU"/>
        </w:rPr>
        <w:t>основании</w:t>
      </w:r>
      <w:r w:rsidR="00860760">
        <w:rPr>
          <w:rFonts w:ascii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sz w:val="28"/>
          <w:szCs w:val="20"/>
          <w:lang w:eastAsia="ru-RU"/>
        </w:rPr>
        <w:t xml:space="preserve">анализа исходных данных, приведенных в технико-экономическом обосновании, </w:t>
      </w:r>
      <w:r w:rsidR="00C911C2">
        <w:rPr>
          <w:rFonts w:ascii="Times New Roman" w:hAnsi="Times New Roman"/>
          <w:sz w:val="28"/>
          <w:szCs w:val="20"/>
          <w:lang w:eastAsia="ru-RU"/>
        </w:rPr>
        <w:t xml:space="preserve">существует возможность </w:t>
      </w:r>
      <w:r w:rsidR="00C911C2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завершения строительства индивидуального жилого дома, имеющего на момент начала разработки по градостроительному регламенту отклонения от предельных параметров разрешенного строительства в связи с полным его соответствием на текущий момент техническому регламенту. </w:t>
      </w:r>
    </w:p>
    <w:p w:rsidR="00F2324A" w:rsidRDefault="00860760" w:rsidP="00C911C2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</w:t>
      </w:r>
    </w:p>
    <w:p w:rsidR="00860760" w:rsidRPr="00EB6F9A" w:rsidRDefault="00860760" w:rsidP="00C911C2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</w:p>
    <w:p w:rsidR="00241E1B" w:rsidRDefault="00241E1B" w:rsidP="00ED58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41E1B" w:rsidRDefault="00241E1B" w:rsidP="00ED58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41E1B" w:rsidRDefault="00241E1B" w:rsidP="00241E1B">
      <w:pPr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Разработал:  </w:t>
      </w:r>
    </w:p>
    <w:p w:rsidR="00ED5801" w:rsidRDefault="00241E1B" w:rsidP="00ED58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инженер                                                                 Сафонова Л.В.</w:t>
      </w:r>
    </w:p>
    <w:p w:rsidR="00241E1B" w:rsidRDefault="00241E1B" w:rsidP="00ED58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41E1B" w:rsidRDefault="00241E1B" w:rsidP="00241E1B">
      <w:pPr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Проверил:</w:t>
      </w:r>
    </w:p>
    <w:p w:rsidR="00241E1B" w:rsidRDefault="00241E1B" w:rsidP="00ED58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ГАП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0"/>
          <w:lang w:eastAsia="ru-RU"/>
        </w:rPr>
        <w:t>Рейзман</w:t>
      </w:r>
      <w:proofErr w:type="spellEnd"/>
      <w:r>
        <w:rPr>
          <w:rFonts w:ascii="Times New Roman" w:hAnsi="Times New Roman"/>
          <w:sz w:val="28"/>
          <w:szCs w:val="20"/>
          <w:lang w:eastAsia="ru-RU"/>
        </w:rPr>
        <w:t xml:space="preserve"> Н.И.</w:t>
      </w:r>
    </w:p>
    <w:p w:rsidR="00241E1B" w:rsidRPr="00ED5801" w:rsidRDefault="00241E1B" w:rsidP="00ED58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ED5801" w:rsidRDefault="00ED5801">
      <w:pPr>
        <w:spacing w:after="160" w:line="259" w:lineRule="auto"/>
        <w:rPr>
          <w:rFonts w:ascii="Times New Roman" w:eastAsiaTheme="majorEastAsia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lang w:eastAsia="ru-RU"/>
        </w:rPr>
        <w:br w:type="page"/>
      </w: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C911C2" w:rsidRDefault="00C911C2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</w:p>
    <w:p w:rsidR="00B430AC" w:rsidRDefault="00A55C5D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  <w:bookmarkStart w:id="27" w:name="_Toc1570370"/>
      <w:r w:rsidRPr="00A55C5D">
        <w:rPr>
          <w:rFonts w:ascii="Times New Roman" w:hAnsi="Times New Roman" w:cs="Times New Roman"/>
          <w:b/>
          <w:color w:val="auto"/>
          <w:lang w:eastAsia="ru-RU"/>
        </w:rPr>
        <w:t>Приложени</w:t>
      </w:r>
      <w:bookmarkEnd w:id="25"/>
      <w:r w:rsidR="00C911C2">
        <w:rPr>
          <w:rFonts w:ascii="Times New Roman" w:hAnsi="Times New Roman" w:cs="Times New Roman"/>
          <w:b/>
          <w:color w:val="auto"/>
          <w:lang w:eastAsia="ru-RU"/>
        </w:rPr>
        <w:t>я</w:t>
      </w:r>
      <w:bookmarkEnd w:id="27"/>
    </w:p>
    <w:p w:rsidR="00C911C2" w:rsidRDefault="00C911C2" w:rsidP="00C911C2">
      <w:pPr>
        <w:rPr>
          <w:lang w:eastAsia="ru-RU"/>
        </w:rPr>
      </w:pPr>
    </w:p>
    <w:p w:rsidR="00C911C2" w:rsidRDefault="00C911C2" w:rsidP="00C911C2">
      <w:pPr>
        <w:rPr>
          <w:lang w:eastAsia="ru-RU"/>
        </w:rPr>
      </w:pPr>
    </w:p>
    <w:p w:rsidR="00C911C2" w:rsidRPr="00C911C2" w:rsidRDefault="00C911C2" w:rsidP="00C911C2">
      <w:pPr>
        <w:rPr>
          <w:lang w:eastAsia="ru-RU"/>
        </w:rPr>
      </w:pPr>
    </w:p>
    <w:sectPr w:rsidR="00C911C2" w:rsidRPr="00C911C2" w:rsidSect="00223FFD">
      <w:headerReference w:type="default" r:id="rId8"/>
      <w:footerReference w:type="default" r:id="rId9"/>
      <w:pgSz w:w="11906" w:h="16838"/>
      <w:pgMar w:top="1134" w:right="849" w:bottom="1134" w:left="156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294" w:rsidRDefault="00D33294" w:rsidP="007B5E7F">
      <w:pPr>
        <w:spacing w:after="0" w:line="240" w:lineRule="auto"/>
      </w:pPr>
      <w:r>
        <w:separator/>
      </w:r>
    </w:p>
  </w:endnote>
  <w:endnote w:type="continuationSeparator" w:id="0">
    <w:p w:rsidR="00D33294" w:rsidRDefault="00D33294" w:rsidP="007B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5695544"/>
      <w:docPartObj>
        <w:docPartGallery w:val="Page Numbers (Bottom of Page)"/>
        <w:docPartUnique/>
      </w:docPartObj>
    </w:sdtPr>
    <w:sdtEndPr/>
    <w:sdtContent>
      <w:p w:rsidR="00D33294" w:rsidRDefault="00F4068F">
        <w:pPr>
          <w:pStyle w:val="ac"/>
          <w:jc w:val="center"/>
        </w:pPr>
        <w:r>
          <w:rPr>
            <w:noProof/>
            <w:lang w:eastAsia="ru-RU"/>
          </w:rPr>
        </w:r>
        <w:r>
          <w:rPr>
            <w:noProof/>
            <w:lang w:eastAsia="ru-RU"/>
          </w:rP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Блок-схема: решение 2" o:spid="_x0000_s2049" type="#_x0000_t110" alt="Light horizontal" style="width:430.5pt;height:3.55pt;flip:y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" fillcolor="black" stroked="f">
              <v:fill r:id="rId1" o:title="" type="pattern"/>
              <w10:wrap type="none"/>
              <w10:anchorlock/>
            </v:shape>
          </w:pict>
        </w:r>
      </w:p>
      <w:p w:rsidR="00D33294" w:rsidRDefault="00D33294">
        <w:pPr>
          <w:pStyle w:val="ac"/>
          <w:jc w:val="center"/>
        </w:pPr>
        <w:r w:rsidRPr="00823819">
          <w:rPr>
            <w:rFonts w:ascii="Times New Roman" w:hAnsi="Times New Roman"/>
            <w:sz w:val="24"/>
            <w:szCs w:val="24"/>
          </w:rPr>
          <w:fldChar w:fldCharType="begin"/>
        </w:r>
        <w:r w:rsidRPr="00823819">
          <w:rPr>
            <w:rFonts w:ascii="Times New Roman" w:hAnsi="Times New Roman"/>
            <w:sz w:val="24"/>
            <w:szCs w:val="24"/>
          </w:rPr>
          <w:instrText>PAGE    \* MERGEFORMAT</w:instrText>
        </w:r>
        <w:r w:rsidRPr="00823819">
          <w:rPr>
            <w:rFonts w:ascii="Times New Roman" w:hAnsi="Times New Roman"/>
            <w:sz w:val="24"/>
            <w:szCs w:val="24"/>
          </w:rPr>
          <w:fldChar w:fldCharType="separate"/>
        </w:r>
        <w:r w:rsidR="00F4068F">
          <w:rPr>
            <w:rFonts w:ascii="Times New Roman" w:hAnsi="Times New Roman"/>
            <w:noProof/>
            <w:sz w:val="24"/>
            <w:szCs w:val="24"/>
          </w:rPr>
          <w:t>15</w:t>
        </w:r>
        <w:r w:rsidRPr="0082381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33294" w:rsidRPr="00223FFD" w:rsidRDefault="00D33294" w:rsidP="00223FF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294" w:rsidRDefault="00D33294" w:rsidP="007B5E7F">
      <w:pPr>
        <w:spacing w:after="0" w:line="240" w:lineRule="auto"/>
      </w:pPr>
      <w:r>
        <w:separator/>
      </w:r>
    </w:p>
  </w:footnote>
  <w:footnote w:type="continuationSeparator" w:id="0">
    <w:p w:rsidR="00D33294" w:rsidRDefault="00D33294" w:rsidP="007B5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294" w:rsidRDefault="00D33294" w:rsidP="009B6931">
    <w:pPr>
      <w:pStyle w:val="aa"/>
      <w:pBdr>
        <w:bottom w:val="thinThickSmallGap" w:sz="24" w:space="1" w:color="auto"/>
      </w:pBdr>
      <w:tabs>
        <w:tab w:val="center" w:pos="4748"/>
        <w:tab w:val="right" w:pos="9497"/>
      </w:tabs>
      <w:rPr>
        <w:rFonts w:ascii="Times New Roman" w:hAnsi="Times New Roman"/>
      </w:rPr>
    </w:pPr>
    <w:r>
      <w:rPr>
        <w:rFonts w:ascii="Times New Roman" w:hAnsi="Times New Roman"/>
      </w:rPr>
      <w:tab/>
    </w:r>
    <w:r w:rsidRPr="00CA5233">
      <w:rPr>
        <w:rFonts w:ascii="Times New Roman" w:hAnsi="Times New Roman"/>
      </w:rPr>
      <w:t>БЮРО ИНВЕНТАРИЗАЦИИ</w:t>
    </w:r>
    <w:r>
      <w:rPr>
        <w:rFonts w:ascii="Times New Roman" w:hAnsi="Times New Roman"/>
      </w:rPr>
      <w:t>,</w:t>
    </w:r>
    <w:r w:rsidRPr="00CA5233">
      <w:rPr>
        <w:rFonts w:ascii="Times New Roman" w:hAnsi="Times New Roman"/>
      </w:rPr>
      <w:t xml:space="preserve"> ОЦЕНКИ И МЕЖЕВАНИЯ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6F58"/>
      </v:shape>
    </w:pict>
  </w:numPicBullet>
  <w:abstractNum w:abstractNumId="0">
    <w:nsid w:val="08B3592B"/>
    <w:multiLevelType w:val="hybridMultilevel"/>
    <w:tmpl w:val="FCCCAEF8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AD561D"/>
    <w:multiLevelType w:val="multilevel"/>
    <w:tmpl w:val="583AFE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2F38458A"/>
    <w:multiLevelType w:val="multilevel"/>
    <w:tmpl w:val="56C667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4E2644A3"/>
    <w:multiLevelType w:val="multilevel"/>
    <w:tmpl w:val="0B62EDDC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>
    <w:nsid w:val="4F2E6F99"/>
    <w:multiLevelType w:val="hybridMultilevel"/>
    <w:tmpl w:val="190EB1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F733164"/>
    <w:multiLevelType w:val="multilevel"/>
    <w:tmpl w:val="1756B4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4FCA30A2"/>
    <w:multiLevelType w:val="multilevel"/>
    <w:tmpl w:val="CA04A9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>
    <w:nsid w:val="524F6AE8"/>
    <w:multiLevelType w:val="hybridMultilevel"/>
    <w:tmpl w:val="EDDA4DC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6751B54"/>
    <w:multiLevelType w:val="multilevel"/>
    <w:tmpl w:val="D108C2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669B06D5"/>
    <w:multiLevelType w:val="multilevel"/>
    <w:tmpl w:val="404AD38C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304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77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46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92" w:hanging="2160"/>
      </w:pPr>
      <w:rPr>
        <w:rFonts w:hint="default"/>
      </w:rPr>
    </w:lvl>
  </w:abstractNum>
  <w:abstractNum w:abstractNumId="10">
    <w:nsid w:val="689C73F1"/>
    <w:multiLevelType w:val="multilevel"/>
    <w:tmpl w:val="A45E5C9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6A2E452E"/>
    <w:multiLevelType w:val="hybridMultilevel"/>
    <w:tmpl w:val="E4A41950"/>
    <w:lvl w:ilvl="0" w:tplc="FD265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5"/>
  </w:num>
  <w:num w:numId="11">
    <w:abstractNumId w:val="1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2FF"/>
    <w:rsid w:val="00000087"/>
    <w:rsid w:val="000021AA"/>
    <w:rsid w:val="00013337"/>
    <w:rsid w:val="00017B75"/>
    <w:rsid w:val="000212AF"/>
    <w:rsid w:val="000355E5"/>
    <w:rsid w:val="000520B9"/>
    <w:rsid w:val="000525B0"/>
    <w:rsid w:val="0006409F"/>
    <w:rsid w:val="0007559F"/>
    <w:rsid w:val="00076FC3"/>
    <w:rsid w:val="00077A3D"/>
    <w:rsid w:val="000B01F1"/>
    <w:rsid w:val="000D1B7B"/>
    <w:rsid w:val="000D2B15"/>
    <w:rsid w:val="000E23FC"/>
    <w:rsid w:val="00100A63"/>
    <w:rsid w:val="00107738"/>
    <w:rsid w:val="00127A82"/>
    <w:rsid w:val="0014001F"/>
    <w:rsid w:val="001402B9"/>
    <w:rsid w:val="00146128"/>
    <w:rsid w:val="0015082D"/>
    <w:rsid w:val="001565B0"/>
    <w:rsid w:val="0017139E"/>
    <w:rsid w:val="00175CF2"/>
    <w:rsid w:val="00183E6B"/>
    <w:rsid w:val="00190DDE"/>
    <w:rsid w:val="001924FE"/>
    <w:rsid w:val="001A33F7"/>
    <w:rsid w:val="001C5112"/>
    <w:rsid w:val="001E2268"/>
    <w:rsid w:val="001E57F9"/>
    <w:rsid w:val="001E6AE7"/>
    <w:rsid w:val="001F2229"/>
    <w:rsid w:val="00202984"/>
    <w:rsid w:val="00211BD9"/>
    <w:rsid w:val="00223FFD"/>
    <w:rsid w:val="002309C7"/>
    <w:rsid w:val="00231FB4"/>
    <w:rsid w:val="002325E1"/>
    <w:rsid w:val="00241E1B"/>
    <w:rsid w:val="00247F40"/>
    <w:rsid w:val="00272C60"/>
    <w:rsid w:val="00276F11"/>
    <w:rsid w:val="00294DF9"/>
    <w:rsid w:val="002A1260"/>
    <w:rsid w:val="002A636F"/>
    <w:rsid w:val="002B5F2C"/>
    <w:rsid w:val="002D70AE"/>
    <w:rsid w:val="00312362"/>
    <w:rsid w:val="00312B4D"/>
    <w:rsid w:val="00347C16"/>
    <w:rsid w:val="00347DA0"/>
    <w:rsid w:val="0036165A"/>
    <w:rsid w:val="0036340A"/>
    <w:rsid w:val="003931B0"/>
    <w:rsid w:val="00393A97"/>
    <w:rsid w:val="003A3830"/>
    <w:rsid w:val="003E2E67"/>
    <w:rsid w:val="003E4978"/>
    <w:rsid w:val="003F3839"/>
    <w:rsid w:val="00404B5D"/>
    <w:rsid w:val="0041119B"/>
    <w:rsid w:val="004253A1"/>
    <w:rsid w:val="00426609"/>
    <w:rsid w:val="004437C1"/>
    <w:rsid w:val="00446F9C"/>
    <w:rsid w:val="00450E6C"/>
    <w:rsid w:val="0046007B"/>
    <w:rsid w:val="00470536"/>
    <w:rsid w:val="00482471"/>
    <w:rsid w:val="004942FF"/>
    <w:rsid w:val="00496287"/>
    <w:rsid w:val="004A3C1D"/>
    <w:rsid w:val="004B6F6C"/>
    <w:rsid w:val="004C1512"/>
    <w:rsid w:val="004C2A7C"/>
    <w:rsid w:val="004D35FF"/>
    <w:rsid w:val="004D7C50"/>
    <w:rsid w:val="004E1084"/>
    <w:rsid w:val="004F6A52"/>
    <w:rsid w:val="00506F03"/>
    <w:rsid w:val="005107E2"/>
    <w:rsid w:val="00540D5B"/>
    <w:rsid w:val="00556A88"/>
    <w:rsid w:val="00564E4E"/>
    <w:rsid w:val="00565D2B"/>
    <w:rsid w:val="005A6BD9"/>
    <w:rsid w:val="005B78DE"/>
    <w:rsid w:val="005C6FFA"/>
    <w:rsid w:val="005E34AB"/>
    <w:rsid w:val="006013EF"/>
    <w:rsid w:val="00601DBC"/>
    <w:rsid w:val="00603F11"/>
    <w:rsid w:val="0060507E"/>
    <w:rsid w:val="00613CC9"/>
    <w:rsid w:val="006221A4"/>
    <w:rsid w:val="00627AD7"/>
    <w:rsid w:val="006373C2"/>
    <w:rsid w:val="00642C53"/>
    <w:rsid w:val="00655893"/>
    <w:rsid w:val="00660D9F"/>
    <w:rsid w:val="00675C83"/>
    <w:rsid w:val="00677B51"/>
    <w:rsid w:val="00680F35"/>
    <w:rsid w:val="00691B0B"/>
    <w:rsid w:val="00691DBE"/>
    <w:rsid w:val="006A188F"/>
    <w:rsid w:val="006A4B7F"/>
    <w:rsid w:val="006A4EEF"/>
    <w:rsid w:val="006A6F3F"/>
    <w:rsid w:val="006B4444"/>
    <w:rsid w:val="006C7B91"/>
    <w:rsid w:val="006D7766"/>
    <w:rsid w:val="00711A3A"/>
    <w:rsid w:val="00713ABA"/>
    <w:rsid w:val="00736B32"/>
    <w:rsid w:val="00740492"/>
    <w:rsid w:val="0074548A"/>
    <w:rsid w:val="0074648B"/>
    <w:rsid w:val="0074736A"/>
    <w:rsid w:val="00753F27"/>
    <w:rsid w:val="00761DF1"/>
    <w:rsid w:val="007637CF"/>
    <w:rsid w:val="00764D92"/>
    <w:rsid w:val="00772AF6"/>
    <w:rsid w:val="0077642B"/>
    <w:rsid w:val="007829B7"/>
    <w:rsid w:val="00785438"/>
    <w:rsid w:val="007B3D21"/>
    <w:rsid w:val="007B5E7F"/>
    <w:rsid w:val="007E64F5"/>
    <w:rsid w:val="007F0CF0"/>
    <w:rsid w:val="00810DB2"/>
    <w:rsid w:val="00811974"/>
    <w:rsid w:val="00817690"/>
    <w:rsid w:val="00820185"/>
    <w:rsid w:val="00823819"/>
    <w:rsid w:val="00837C15"/>
    <w:rsid w:val="008430C5"/>
    <w:rsid w:val="00855B7E"/>
    <w:rsid w:val="00860760"/>
    <w:rsid w:val="00870E78"/>
    <w:rsid w:val="0087642E"/>
    <w:rsid w:val="00895D8E"/>
    <w:rsid w:val="008B0782"/>
    <w:rsid w:val="008E14F6"/>
    <w:rsid w:val="009240D0"/>
    <w:rsid w:val="00926AEB"/>
    <w:rsid w:val="009328B6"/>
    <w:rsid w:val="00937578"/>
    <w:rsid w:val="00946FF0"/>
    <w:rsid w:val="009471DE"/>
    <w:rsid w:val="00953033"/>
    <w:rsid w:val="00960E65"/>
    <w:rsid w:val="0099740F"/>
    <w:rsid w:val="009A120F"/>
    <w:rsid w:val="009A2B92"/>
    <w:rsid w:val="009A4FE9"/>
    <w:rsid w:val="009B30B8"/>
    <w:rsid w:val="009B6931"/>
    <w:rsid w:val="009E3AA2"/>
    <w:rsid w:val="009F2D41"/>
    <w:rsid w:val="00A01D55"/>
    <w:rsid w:val="00A31857"/>
    <w:rsid w:val="00A3371A"/>
    <w:rsid w:val="00A430AC"/>
    <w:rsid w:val="00A55C5D"/>
    <w:rsid w:val="00A6331A"/>
    <w:rsid w:val="00A64D61"/>
    <w:rsid w:val="00A839D0"/>
    <w:rsid w:val="00A859A5"/>
    <w:rsid w:val="00A9076F"/>
    <w:rsid w:val="00AA1CBC"/>
    <w:rsid w:val="00AB31E0"/>
    <w:rsid w:val="00AB6105"/>
    <w:rsid w:val="00AC2D64"/>
    <w:rsid w:val="00AD6D01"/>
    <w:rsid w:val="00AE02A3"/>
    <w:rsid w:val="00AE5071"/>
    <w:rsid w:val="00AE7BEF"/>
    <w:rsid w:val="00AF08E9"/>
    <w:rsid w:val="00AF682A"/>
    <w:rsid w:val="00AF7321"/>
    <w:rsid w:val="00B234A8"/>
    <w:rsid w:val="00B30DC5"/>
    <w:rsid w:val="00B430AC"/>
    <w:rsid w:val="00B47985"/>
    <w:rsid w:val="00B53254"/>
    <w:rsid w:val="00B728A3"/>
    <w:rsid w:val="00B8397A"/>
    <w:rsid w:val="00B93CD7"/>
    <w:rsid w:val="00BA01DF"/>
    <w:rsid w:val="00BB2A30"/>
    <w:rsid w:val="00BC4E60"/>
    <w:rsid w:val="00BD1EA6"/>
    <w:rsid w:val="00BD401B"/>
    <w:rsid w:val="00C01B67"/>
    <w:rsid w:val="00C10A92"/>
    <w:rsid w:val="00C24F5C"/>
    <w:rsid w:val="00C569C2"/>
    <w:rsid w:val="00C62EC8"/>
    <w:rsid w:val="00C63F2E"/>
    <w:rsid w:val="00C65C37"/>
    <w:rsid w:val="00C82653"/>
    <w:rsid w:val="00C851E4"/>
    <w:rsid w:val="00C911C2"/>
    <w:rsid w:val="00CA35DA"/>
    <w:rsid w:val="00CA3B66"/>
    <w:rsid w:val="00CB605B"/>
    <w:rsid w:val="00CC2721"/>
    <w:rsid w:val="00CD3357"/>
    <w:rsid w:val="00CD3F7C"/>
    <w:rsid w:val="00D01DB3"/>
    <w:rsid w:val="00D025DB"/>
    <w:rsid w:val="00D041A9"/>
    <w:rsid w:val="00D14072"/>
    <w:rsid w:val="00D33294"/>
    <w:rsid w:val="00D472D5"/>
    <w:rsid w:val="00D736AD"/>
    <w:rsid w:val="00D737DA"/>
    <w:rsid w:val="00DA1369"/>
    <w:rsid w:val="00DA510B"/>
    <w:rsid w:val="00DB0CC4"/>
    <w:rsid w:val="00DF4DCF"/>
    <w:rsid w:val="00E12D3D"/>
    <w:rsid w:val="00E27D10"/>
    <w:rsid w:val="00E27E35"/>
    <w:rsid w:val="00E4327D"/>
    <w:rsid w:val="00E536B4"/>
    <w:rsid w:val="00EA15A5"/>
    <w:rsid w:val="00EA2C13"/>
    <w:rsid w:val="00EB5526"/>
    <w:rsid w:val="00EB5905"/>
    <w:rsid w:val="00EB6DBE"/>
    <w:rsid w:val="00EB6F9A"/>
    <w:rsid w:val="00EC1218"/>
    <w:rsid w:val="00ED5801"/>
    <w:rsid w:val="00EF54F6"/>
    <w:rsid w:val="00F17F2D"/>
    <w:rsid w:val="00F209DC"/>
    <w:rsid w:val="00F2324A"/>
    <w:rsid w:val="00F4068F"/>
    <w:rsid w:val="00F41122"/>
    <w:rsid w:val="00F43890"/>
    <w:rsid w:val="00F5381F"/>
    <w:rsid w:val="00F54272"/>
    <w:rsid w:val="00F55199"/>
    <w:rsid w:val="00F55B34"/>
    <w:rsid w:val="00F6733A"/>
    <w:rsid w:val="00F67566"/>
    <w:rsid w:val="00F74556"/>
    <w:rsid w:val="00F7653C"/>
    <w:rsid w:val="00FA350B"/>
    <w:rsid w:val="00FA5AE5"/>
    <w:rsid w:val="00FA6D72"/>
    <w:rsid w:val="00FB42E9"/>
    <w:rsid w:val="00FC1224"/>
    <w:rsid w:val="00FC3986"/>
    <w:rsid w:val="00FD7BDA"/>
    <w:rsid w:val="00FF3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A410C5E-842B-4853-BD1B-49696082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F0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E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140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140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6F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09DC"/>
    <w:pPr>
      <w:ind w:left="720"/>
      <w:contextualSpacing/>
    </w:pPr>
  </w:style>
  <w:style w:type="table" w:styleId="a5">
    <w:name w:val="Table Grid"/>
    <w:basedOn w:val="a1"/>
    <w:uiPriority w:val="39"/>
    <w:rsid w:val="006B4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next w:val="a"/>
    <w:qFormat/>
    <w:rsid w:val="00CA3B66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6">
    <w:name w:val="Название Знак"/>
    <w:link w:val="a7"/>
    <w:rsid w:val="00CA3B6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a6"/>
    <w:qFormat/>
    <w:rsid w:val="00CA3B66"/>
    <w:pPr>
      <w:spacing w:after="0" w:line="240" w:lineRule="auto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uiPriority w:val="10"/>
    <w:rsid w:val="00CA3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B5E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7B5E7F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B5E7F"/>
    <w:pPr>
      <w:spacing w:after="100" w:line="259" w:lineRule="auto"/>
      <w:ind w:left="220"/>
    </w:pPr>
    <w:rPr>
      <w:rFonts w:asciiTheme="minorHAnsi" w:eastAsiaTheme="minorEastAsia" w:hAnsiTheme="minorHAnsi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B5E7F"/>
    <w:pPr>
      <w:spacing w:after="100" w:line="259" w:lineRule="auto"/>
    </w:pPr>
    <w:rPr>
      <w:rFonts w:asciiTheme="minorHAnsi" w:eastAsiaTheme="minorEastAsia" w:hAnsiTheme="minorHAns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B5E7F"/>
    <w:pPr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styleId="aa">
    <w:name w:val="header"/>
    <w:basedOn w:val="a"/>
    <w:link w:val="ab"/>
    <w:uiPriority w:val="99"/>
    <w:unhideWhenUsed/>
    <w:rsid w:val="007B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B5E7F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unhideWhenUsed/>
    <w:rsid w:val="007B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B5E7F"/>
    <w:rPr>
      <w:rFonts w:ascii="Calibri" w:eastAsia="Times New Roman" w:hAnsi="Calibri" w:cs="Times New Roman"/>
    </w:rPr>
  </w:style>
  <w:style w:type="character" w:styleId="ae">
    <w:name w:val="Hyperlink"/>
    <w:basedOn w:val="a0"/>
    <w:uiPriority w:val="99"/>
    <w:unhideWhenUsed/>
    <w:rsid w:val="00EB6F9A"/>
    <w:rPr>
      <w:color w:val="0563C1" w:themeColor="hyperlink"/>
      <w:u w:val="single"/>
    </w:rPr>
  </w:style>
  <w:style w:type="paragraph" w:styleId="af">
    <w:name w:val="endnote text"/>
    <w:basedOn w:val="a"/>
    <w:link w:val="af0"/>
    <w:uiPriority w:val="99"/>
    <w:semiHidden/>
    <w:unhideWhenUsed/>
    <w:rsid w:val="00EB6F9A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EB6F9A"/>
    <w:rPr>
      <w:rFonts w:ascii="Calibri" w:eastAsia="Times New Roman" w:hAnsi="Calibri" w:cs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EB6F9A"/>
    <w:rPr>
      <w:vertAlign w:val="superscript"/>
    </w:rPr>
  </w:style>
  <w:style w:type="paragraph" w:styleId="af2">
    <w:name w:val="Subtitle"/>
    <w:basedOn w:val="a"/>
    <w:next w:val="a"/>
    <w:link w:val="af3"/>
    <w:uiPriority w:val="11"/>
    <w:qFormat/>
    <w:rsid w:val="00AE7BE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AE7BEF"/>
    <w:rPr>
      <w:rFonts w:eastAsiaTheme="minorEastAsia"/>
      <w:color w:val="5A5A5A" w:themeColor="text1" w:themeTint="A5"/>
      <w:spacing w:val="15"/>
    </w:rPr>
  </w:style>
  <w:style w:type="character" w:customStyle="1" w:styleId="20">
    <w:name w:val="Заголовок 2 Знак"/>
    <w:basedOn w:val="a0"/>
    <w:link w:val="2"/>
    <w:uiPriority w:val="9"/>
    <w:rsid w:val="00D140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140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A55C5D"/>
    <w:rPr>
      <w:color w:val="954F72" w:themeColor="followed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223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23FFD"/>
    <w:rPr>
      <w:rFonts w:ascii="Segoe UI" w:eastAsia="Times New Roman" w:hAnsi="Segoe UI" w:cs="Segoe UI"/>
      <w:sz w:val="18"/>
      <w:szCs w:val="18"/>
    </w:rPr>
  </w:style>
  <w:style w:type="paragraph" w:styleId="af7">
    <w:name w:val="No Spacing"/>
    <w:uiPriority w:val="1"/>
    <w:qFormat/>
    <w:rsid w:val="00AA1CB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lk">
    <w:name w:val="blk"/>
    <w:basedOn w:val="a0"/>
    <w:rsid w:val="00B72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6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7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9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8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4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5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7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4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7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1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7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1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9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4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0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9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3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2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0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6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6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5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0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1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C39A3-D1C7-4A2B-AAC5-9CFDE932A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5149</TotalTime>
  <Pages>15</Pages>
  <Words>2530</Words>
  <Characters>14426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binom</dc:creator>
  <cp:keywords/>
  <dc:description/>
  <cp:lastModifiedBy>Binom</cp:lastModifiedBy>
  <cp:revision>19</cp:revision>
  <cp:lastPrinted>2017-08-29T14:13:00Z</cp:lastPrinted>
  <dcterms:created xsi:type="dcterms:W3CDTF">2018-01-17T13:38:00Z</dcterms:created>
  <dcterms:modified xsi:type="dcterms:W3CDTF">2019-04-05T08:53:00Z</dcterms:modified>
</cp:coreProperties>
</file>