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D0" w:rsidRPr="00AC6DE8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DE8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D364D0" w:rsidRPr="00AC6DE8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DE8">
        <w:rPr>
          <w:rFonts w:ascii="Times New Roman" w:hAnsi="Times New Roman" w:cs="Times New Roman"/>
          <w:sz w:val="26"/>
          <w:szCs w:val="26"/>
        </w:rPr>
        <w:t>для проведения публичных консультаций</w:t>
      </w:r>
    </w:p>
    <w:p w:rsidR="00F82312" w:rsidRPr="00AC6DE8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2490" w:rsidRDefault="00AA15D7" w:rsidP="00140D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13BB1" w:rsidRPr="00AC6DE8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r w:rsidR="0027699F" w:rsidRPr="00AC6DE8">
        <w:rPr>
          <w:rFonts w:ascii="Times New Roman" w:hAnsi="Times New Roman" w:cs="Times New Roman"/>
          <w:sz w:val="26"/>
          <w:szCs w:val="26"/>
        </w:rPr>
        <w:t xml:space="preserve">города Смоленска </w:t>
      </w:r>
      <w:r w:rsidR="001D564C">
        <w:rPr>
          <w:rFonts w:ascii="Times New Roman" w:hAnsi="Times New Roman" w:cs="Times New Roman"/>
          <w:sz w:val="26"/>
          <w:szCs w:val="26"/>
        </w:rPr>
        <w:t>от 26.04.2022 № 1179-адм «Об</w:t>
      </w:r>
      <w:r w:rsidR="001D564C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40D87" w:rsidRPr="00140D87">
        <w:rPr>
          <w:rFonts w:ascii="Times New Roman" w:hAnsi="Times New Roman" w:cs="Times New Roman"/>
          <w:sz w:val="26"/>
          <w:szCs w:val="26"/>
        </w:rPr>
        <w:t>утверждении Положения о порядке согласования производства капитального ремонта и иных неотделимых улучшений арендуемых объектов муниципального нежилого фонда и возмещения затрат на их проведение»</w:t>
      </w:r>
    </w:p>
    <w:p w:rsidR="00AA15D7" w:rsidRPr="00AC6DE8" w:rsidRDefault="00AA15D7" w:rsidP="00140D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64D0" w:rsidRPr="00AC6DE8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DE8">
        <w:rPr>
          <w:rFonts w:ascii="Times New Roman" w:hAnsi="Times New Roman" w:cs="Times New Roman"/>
          <w:sz w:val="26"/>
          <w:szCs w:val="26"/>
        </w:rPr>
        <w:t>Перечень вопросов для участников публичных консультаций:</w:t>
      </w:r>
    </w:p>
    <w:p w:rsidR="004F13CD" w:rsidRPr="00AC6DE8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64D0" w:rsidRPr="00AC6DE8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DE8">
        <w:rPr>
          <w:rFonts w:ascii="Times New Roman" w:hAnsi="Times New Roman" w:cs="Times New Roman"/>
          <w:sz w:val="26"/>
          <w:szCs w:val="26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RPr="00AC6DE8" w:rsidTr="0036749C">
        <w:tc>
          <w:tcPr>
            <w:tcW w:w="9571" w:type="dxa"/>
          </w:tcPr>
          <w:p w:rsidR="00D364D0" w:rsidRPr="00AC6DE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64D0" w:rsidRPr="00AC6DE8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DE8">
        <w:rPr>
          <w:rFonts w:ascii="Times New Roman" w:hAnsi="Times New Roman" w:cs="Times New Roman"/>
          <w:sz w:val="26"/>
          <w:szCs w:val="26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RPr="00AC6DE8" w:rsidTr="0036749C">
        <w:tc>
          <w:tcPr>
            <w:tcW w:w="9571" w:type="dxa"/>
          </w:tcPr>
          <w:p w:rsidR="00D364D0" w:rsidRPr="00AC6DE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64D0" w:rsidRPr="00AC6DE8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DE8">
        <w:rPr>
          <w:rFonts w:ascii="Times New Roman" w:hAnsi="Times New Roman" w:cs="Times New Roman"/>
          <w:sz w:val="26"/>
          <w:szCs w:val="26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RPr="00AC6DE8" w:rsidTr="0036749C">
        <w:tc>
          <w:tcPr>
            <w:tcW w:w="9571" w:type="dxa"/>
          </w:tcPr>
          <w:p w:rsidR="00D364D0" w:rsidRPr="00AC6DE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64D0" w:rsidRPr="00AC6DE8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DE8">
        <w:rPr>
          <w:rFonts w:ascii="Times New Roman" w:hAnsi="Times New Roman" w:cs="Times New Roman"/>
          <w:sz w:val="26"/>
          <w:szCs w:val="26"/>
        </w:rPr>
        <w:t xml:space="preserve">4. Степень </w:t>
      </w:r>
      <w:r w:rsidR="008C6328" w:rsidRPr="00AC6DE8">
        <w:rPr>
          <w:rFonts w:ascii="Times New Roman" w:hAnsi="Times New Roman" w:cs="Times New Roman"/>
          <w:sz w:val="26"/>
          <w:szCs w:val="26"/>
        </w:rPr>
        <w:t>влияния,</w:t>
      </w:r>
      <w:r w:rsidRPr="00AC6DE8">
        <w:rPr>
          <w:rFonts w:ascii="Times New Roman" w:hAnsi="Times New Roman" w:cs="Times New Roman"/>
          <w:sz w:val="26"/>
          <w:szCs w:val="26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RPr="00AC6DE8" w:rsidTr="0036749C">
        <w:tc>
          <w:tcPr>
            <w:tcW w:w="9571" w:type="dxa"/>
          </w:tcPr>
          <w:p w:rsidR="00D364D0" w:rsidRPr="00AC6DE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64D0" w:rsidRPr="00AC6DE8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DE8">
        <w:rPr>
          <w:rFonts w:ascii="Times New Roman" w:hAnsi="Times New Roman" w:cs="Times New Roman"/>
          <w:sz w:val="26"/>
          <w:szCs w:val="26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RPr="00AC6DE8" w:rsidTr="0036749C">
        <w:tc>
          <w:tcPr>
            <w:tcW w:w="9571" w:type="dxa"/>
          </w:tcPr>
          <w:p w:rsidR="00D364D0" w:rsidRPr="00AC6DE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64D0" w:rsidRPr="00AC6DE8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DE8">
        <w:rPr>
          <w:rFonts w:ascii="Times New Roman" w:hAnsi="Times New Roman" w:cs="Times New Roman"/>
          <w:sz w:val="26"/>
          <w:szCs w:val="26"/>
        </w:rPr>
        <w:t>6. Вероятность возникновения у субъектов предпринимательской или инвестиционной деятельности:</w:t>
      </w:r>
    </w:p>
    <w:p w:rsidR="00D364D0" w:rsidRPr="00AC6DE8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DE8">
        <w:rPr>
          <w:rFonts w:ascii="Times New Roman" w:hAnsi="Times New Roman" w:cs="Times New Roman"/>
          <w:sz w:val="26"/>
          <w:szCs w:val="26"/>
        </w:rPr>
        <w:t>- избыточных обязанностей (да, нет)______________________________</w:t>
      </w:r>
    </w:p>
    <w:p w:rsidR="00D364D0" w:rsidRPr="00AC6DE8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DE8">
        <w:rPr>
          <w:rFonts w:ascii="Times New Roman" w:hAnsi="Times New Roman" w:cs="Times New Roman"/>
          <w:sz w:val="26"/>
          <w:szCs w:val="26"/>
        </w:rPr>
        <w:t>- необоснованного роста затрат (да, нет)_________________________</w:t>
      </w:r>
    </w:p>
    <w:p w:rsidR="00D364D0" w:rsidRPr="00AC6DE8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DE8">
        <w:rPr>
          <w:rFonts w:ascii="Times New Roman" w:hAnsi="Times New Roman" w:cs="Times New Roman"/>
          <w:sz w:val="26"/>
          <w:szCs w:val="26"/>
        </w:rPr>
        <w:t>- избыточных запретов и ограничений (да, нет)____________________</w:t>
      </w:r>
    </w:p>
    <w:p w:rsidR="00D364D0" w:rsidRPr="00AC6DE8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DE8">
        <w:rPr>
          <w:rFonts w:ascii="Times New Roman" w:hAnsi="Times New Roman" w:cs="Times New Roman"/>
          <w:sz w:val="26"/>
          <w:szCs w:val="26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RPr="00AC6DE8" w:rsidTr="0036749C">
        <w:tc>
          <w:tcPr>
            <w:tcW w:w="9571" w:type="dxa"/>
          </w:tcPr>
          <w:p w:rsidR="00D364D0" w:rsidRPr="00AC6DE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64D0" w:rsidRPr="00AC6DE8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DE8">
        <w:rPr>
          <w:rFonts w:ascii="Times New Roman" w:hAnsi="Times New Roman" w:cs="Times New Roman"/>
          <w:sz w:val="26"/>
          <w:szCs w:val="26"/>
        </w:rPr>
        <w:t>Контактная информация участника публичных консультаций:</w:t>
      </w:r>
    </w:p>
    <w:p w:rsidR="00D364D0" w:rsidRPr="00AC6DE8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C6DE8">
        <w:rPr>
          <w:rFonts w:ascii="Times New Roman" w:hAnsi="Times New Roman" w:cs="Times New Roman"/>
          <w:sz w:val="26"/>
          <w:szCs w:val="26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RPr="00AC6DE8" w:rsidTr="0036749C">
        <w:tc>
          <w:tcPr>
            <w:tcW w:w="9571" w:type="dxa"/>
          </w:tcPr>
          <w:p w:rsidR="00D364D0" w:rsidRPr="00AC6DE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64D0" w:rsidRPr="00AC6DE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DE8">
        <w:rPr>
          <w:rFonts w:ascii="Times New Roman" w:hAnsi="Times New Roman" w:cs="Times New Roman"/>
          <w:sz w:val="26"/>
          <w:szCs w:val="26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RPr="00AC6DE8" w:rsidTr="0036749C">
        <w:tc>
          <w:tcPr>
            <w:tcW w:w="9571" w:type="dxa"/>
          </w:tcPr>
          <w:p w:rsidR="00D364D0" w:rsidRPr="00AC6DE8" w:rsidRDefault="00D364D0" w:rsidP="003674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64D0" w:rsidRPr="00AC6DE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DE8">
        <w:rPr>
          <w:rFonts w:ascii="Times New Roman" w:hAnsi="Times New Roman" w:cs="Times New Roman"/>
          <w:sz w:val="26"/>
          <w:szCs w:val="26"/>
        </w:rPr>
        <w:t>ФИО контактного лица, номер контактного телефона, 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RPr="00AC6DE8" w:rsidTr="00B34626">
        <w:trPr>
          <w:trHeight w:val="285"/>
        </w:trPr>
        <w:tc>
          <w:tcPr>
            <w:tcW w:w="9571" w:type="dxa"/>
          </w:tcPr>
          <w:p w:rsidR="00D364D0" w:rsidRPr="00AC6DE8" w:rsidRDefault="00D364D0" w:rsidP="003674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4626" w:rsidRPr="00AC6DE8" w:rsidRDefault="00B34626" w:rsidP="00D364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64D0" w:rsidRPr="00AC6DE8" w:rsidRDefault="00AA15D7" w:rsidP="00D364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6C611C" w:rsidRPr="00AC6DE8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611C" w:rsidRPr="00AC6DE8">
        <w:rPr>
          <w:rFonts w:ascii="Times New Roman" w:hAnsi="Times New Roman" w:cs="Times New Roman"/>
          <w:sz w:val="26"/>
          <w:szCs w:val="26"/>
        </w:rPr>
        <w:tab/>
      </w:r>
      <w:r w:rsidR="006C611C" w:rsidRPr="00AC6DE8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6C611C" w:rsidRPr="00AC6DE8">
        <w:rPr>
          <w:rFonts w:ascii="Times New Roman" w:hAnsi="Times New Roman" w:cs="Times New Roman"/>
          <w:sz w:val="26"/>
          <w:szCs w:val="26"/>
        </w:rPr>
        <w:tab/>
      </w:r>
      <w:r w:rsidR="006C611C" w:rsidRPr="00AC6DE8">
        <w:rPr>
          <w:rFonts w:ascii="Times New Roman" w:hAnsi="Times New Roman" w:cs="Times New Roman"/>
          <w:sz w:val="26"/>
          <w:szCs w:val="26"/>
        </w:rPr>
        <w:tab/>
      </w:r>
      <w:r w:rsidR="006C611C" w:rsidRPr="00AC6DE8">
        <w:rPr>
          <w:rFonts w:ascii="Times New Roman" w:hAnsi="Times New Roman" w:cs="Times New Roman"/>
          <w:sz w:val="26"/>
          <w:szCs w:val="26"/>
        </w:rPr>
        <w:tab/>
      </w:r>
      <w:r w:rsidR="006C611C" w:rsidRPr="00AC6DE8">
        <w:rPr>
          <w:rFonts w:ascii="Times New Roman" w:hAnsi="Times New Roman" w:cs="Times New Roman"/>
          <w:sz w:val="26"/>
          <w:szCs w:val="26"/>
        </w:rPr>
        <w:tab/>
      </w:r>
      <w:r w:rsidR="006C611C" w:rsidRPr="00AC6DE8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AC6DE8">
        <w:rPr>
          <w:rFonts w:ascii="Times New Roman" w:hAnsi="Times New Roman" w:cs="Times New Roman"/>
          <w:sz w:val="26"/>
          <w:szCs w:val="26"/>
        </w:rPr>
        <w:tab/>
      </w:r>
      <w:r w:rsidR="00AC6DE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Подпись</w:t>
      </w:r>
      <w:bookmarkStart w:id="0" w:name="_GoBack"/>
      <w:bookmarkEnd w:id="0"/>
    </w:p>
    <w:sectPr w:rsidR="00D364D0" w:rsidRPr="00AC6DE8" w:rsidSect="005D3CE5">
      <w:headerReference w:type="default" r:id="rId7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032" w:rsidRDefault="007D5032" w:rsidP="003E34DB">
      <w:pPr>
        <w:spacing w:after="0" w:line="240" w:lineRule="auto"/>
      </w:pPr>
      <w:r>
        <w:separator/>
      </w:r>
    </w:p>
  </w:endnote>
  <w:endnote w:type="continuationSeparator" w:id="0">
    <w:p w:rsidR="007D5032" w:rsidRDefault="007D5032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032" w:rsidRDefault="007D5032" w:rsidP="003E34DB">
      <w:pPr>
        <w:spacing w:after="0" w:line="240" w:lineRule="auto"/>
      </w:pPr>
      <w:r>
        <w:separator/>
      </w:r>
    </w:p>
  </w:footnote>
  <w:footnote w:type="continuationSeparator" w:id="0">
    <w:p w:rsidR="007D5032" w:rsidRDefault="007D5032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DE8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40D87"/>
    <w:rsid w:val="001A356C"/>
    <w:rsid w:val="001A71DB"/>
    <w:rsid w:val="001D564C"/>
    <w:rsid w:val="0027699F"/>
    <w:rsid w:val="002A0F37"/>
    <w:rsid w:val="003D0239"/>
    <w:rsid w:val="003E34DB"/>
    <w:rsid w:val="0044580E"/>
    <w:rsid w:val="00446060"/>
    <w:rsid w:val="0045184D"/>
    <w:rsid w:val="004F13CD"/>
    <w:rsid w:val="005D3CE5"/>
    <w:rsid w:val="005D51B2"/>
    <w:rsid w:val="005E2563"/>
    <w:rsid w:val="00621B85"/>
    <w:rsid w:val="00691798"/>
    <w:rsid w:val="006C611C"/>
    <w:rsid w:val="006E4527"/>
    <w:rsid w:val="006E6B51"/>
    <w:rsid w:val="007D5032"/>
    <w:rsid w:val="007D57FC"/>
    <w:rsid w:val="008C6328"/>
    <w:rsid w:val="008C6B16"/>
    <w:rsid w:val="008F2490"/>
    <w:rsid w:val="00995D92"/>
    <w:rsid w:val="00A54F98"/>
    <w:rsid w:val="00AA15D7"/>
    <w:rsid w:val="00AC6DE8"/>
    <w:rsid w:val="00B34626"/>
    <w:rsid w:val="00B92C1A"/>
    <w:rsid w:val="00CE2C5D"/>
    <w:rsid w:val="00D364D0"/>
    <w:rsid w:val="00D86A94"/>
    <w:rsid w:val="00E13BB1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871D"/>
  <w15:docId w15:val="{AB2C7DD1-54F4-4235-9944-C69FDBD4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AC90-7B64-4F1E-A084-0FB37A22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Юшкова Анна Сергеевна</cp:lastModifiedBy>
  <cp:revision>38</cp:revision>
  <dcterms:created xsi:type="dcterms:W3CDTF">2017-02-21T12:46:00Z</dcterms:created>
  <dcterms:modified xsi:type="dcterms:W3CDTF">2023-01-31T07:36:00Z</dcterms:modified>
</cp:coreProperties>
</file>