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63" w:rsidRDefault="00FF5F63" w:rsidP="00FF5F63">
      <w:pPr>
        <w:pStyle w:val="ac"/>
        <w:rPr>
          <w:sz w:val="28"/>
          <w:szCs w:val="28"/>
        </w:rPr>
      </w:pPr>
      <w:bookmarkStart w:id="0" w:name="_GoBack"/>
      <w:bookmarkEnd w:id="0"/>
    </w:p>
    <w:p w:rsidR="00EB4FC6" w:rsidRDefault="00EB4FC6" w:rsidP="00F92D65">
      <w:pPr>
        <w:pStyle w:val="ac"/>
        <w:ind w:firstLine="5670"/>
        <w:jc w:val="both"/>
      </w:pPr>
      <w:r>
        <w:rPr>
          <w:sz w:val="28"/>
          <w:szCs w:val="28"/>
        </w:rPr>
        <w:t>УТВЕРЖДЕН</w:t>
      </w:r>
      <w:r w:rsidR="00F16478">
        <w:rPr>
          <w:sz w:val="28"/>
          <w:szCs w:val="28"/>
        </w:rPr>
        <w:t>Ы</w:t>
      </w:r>
    </w:p>
    <w:p w:rsidR="00F92D65" w:rsidRDefault="00F92D65" w:rsidP="00F92D65">
      <w:pPr>
        <w:pStyle w:val="ac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B4FC6" w:rsidRDefault="00CF7485" w:rsidP="00F92D65">
      <w:pPr>
        <w:pStyle w:val="ac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города Смоленска</w:t>
      </w:r>
    </w:p>
    <w:p w:rsidR="005F0F81" w:rsidRDefault="00EB4FC6" w:rsidP="00F92D65">
      <w:pPr>
        <w:pStyle w:val="ac"/>
        <w:ind w:firstLine="5670"/>
        <w:jc w:val="both"/>
        <w:rPr>
          <w:sz w:val="28"/>
          <w:szCs w:val="28"/>
        </w:rPr>
      </w:pPr>
      <w:r w:rsidRPr="00D0228A">
        <w:rPr>
          <w:sz w:val="28"/>
          <w:szCs w:val="28"/>
        </w:rPr>
        <w:t>от ____________№ ____</w:t>
      </w:r>
    </w:p>
    <w:p w:rsidR="00194614" w:rsidRPr="00194614" w:rsidRDefault="00194614" w:rsidP="00194614"/>
    <w:p w:rsidR="00194614" w:rsidRDefault="00194614" w:rsidP="005F0F81">
      <w:pPr>
        <w:tabs>
          <w:tab w:val="left" w:pos="993"/>
          <w:tab w:val="left" w:pos="7797"/>
        </w:tabs>
        <w:ind w:left="1701" w:right="1701"/>
        <w:contextualSpacing/>
        <w:jc w:val="center"/>
        <w:rPr>
          <w:b/>
          <w:sz w:val="28"/>
          <w:szCs w:val="28"/>
        </w:rPr>
      </w:pPr>
    </w:p>
    <w:p w:rsidR="00194614" w:rsidRDefault="00194614" w:rsidP="005F0F81">
      <w:pPr>
        <w:tabs>
          <w:tab w:val="left" w:pos="993"/>
          <w:tab w:val="left" w:pos="7797"/>
        </w:tabs>
        <w:ind w:left="1701" w:right="1701"/>
        <w:contextualSpacing/>
        <w:jc w:val="center"/>
        <w:rPr>
          <w:b/>
          <w:sz w:val="28"/>
          <w:szCs w:val="28"/>
        </w:rPr>
      </w:pPr>
    </w:p>
    <w:p w:rsidR="00194614" w:rsidRDefault="00194614" w:rsidP="005F0F81">
      <w:pPr>
        <w:tabs>
          <w:tab w:val="left" w:pos="993"/>
          <w:tab w:val="left" w:pos="7797"/>
        </w:tabs>
        <w:ind w:left="1701" w:right="1701"/>
        <w:contextualSpacing/>
        <w:jc w:val="center"/>
        <w:rPr>
          <w:b/>
          <w:sz w:val="28"/>
          <w:szCs w:val="28"/>
        </w:rPr>
      </w:pPr>
    </w:p>
    <w:p w:rsidR="00194614" w:rsidRDefault="00FE6175" w:rsidP="005F0F81">
      <w:pPr>
        <w:tabs>
          <w:tab w:val="left" w:pos="993"/>
          <w:tab w:val="left" w:pos="7797"/>
        </w:tabs>
        <w:ind w:left="1701" w:right="1701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А В И Л А</w:t>
      </w:r>
    </w:p>
    <w:p w:rsidR="005F0F81" w:rsidRPr="00444371" w:rsidRDefault="005F0F81" w:rsidP="001911D0">
      <w:pPr>
        <w:pStyle w:val="ConsPlusNormal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gramStart"/>
      <w:r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определения размера платы за ис</w:t>
      </w:r>
      <w:r w:rsid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пользование земельных участков, </w:t>
      </w:r>
      <w:r w:rsidR="00CF748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государственная собственн</w:t>
      </w:r>
      <w:r w:rsidR="00FE729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ость на которые не разграничена</w:t>
      </w:r>
      <w:r w:rsidR="00321EF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,</w:t>
      </w:r>
      <w:r w:rsidR="00CF748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на территории города Смоленска</w:t>
      </w:r>
      <w:r w:rsid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без предоставления </w:t>
      </w:r>
      <w:r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земельных участков и установления сервитут</w:t>
      </w:r>
      <w:r w:rsidR="00424F5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ов</w:t>
      </w:r>
      <w:r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, публичного сервитута для размещения объектов, виды которых установлены 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</w:t>
      </w:r>
      <w:proofErr w:type="gramEnd"/>
      <w:r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предоставления земельных участ</w:t>
      </w:r>
      <w:r w:rsidR="005228C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ков и установления сервитутов», </w:t>
      </w:r>
      <w:r w:rsidR="001911D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а также </w:t>
      </w:r>
      <w:r w:rsidR="001911D0"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услови</w:t>
      </w:r>
      <w:r w:rsidR="001911D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я</w:t>
      </w:r>
      <w:r w:rsidR="001911D0"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</w:t>
      </w:r>
      <w:r w:rsidR="001911D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1911D0"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срок</w:t>
      </w:r>
      <w:r w:rsidR="001911D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</w:t>
      </w:r>
      <w:r w:rsidR="001911D0"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ее внесения</w:t>
      </w:r>
    </w:p>
    <w:p w:rsidR="005F0F81" w:rsidRPr="005F0F81" w:rsidRDefault="005F0F81" w:rsidP="005F0F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0F81" w:rsidRPr="005F0F81" w:rsidRDefault="005F0F81" w:rsidP="005F0F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11D0" w:rsidRDefault="005F0F81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 xml:space="preserve">1. </w:t>
      </w:r>
      <w:proofErr w:type="gramStart"/>
      <w:r w:rsidRPr="005F0F81">
        <w:rPr>
          <w:sz w:val="28"/>
          <w:szCs w:val="28"/>
        </w:rPr>
        <w:t>Настоящие Правила устанавливают порядок</w:t>
      </w:r>
      <w:r w:rsidRPr="001911D0">
        <w:rPr>
          <w:sz w:val="28"/>
          <w:szCs w:val="28"/>
        </w:rPr>
        <w:t xml:space="preserve"> </w:t>
      </w:r>
      <w:r w:rsidRPr="005F0F81">
        <w:rPr>
          <w:sz w:val="28"/>
          <w:szCs w:val="28"/>
        </w:rPr>
        <w:t xml:space="preserve">определения размера платы за использование земельных участков, </w:t>
      </w:r>
      <w:r w:rsidR="00CF7485">
        <w:rPr>
          <w:sz w:val="28"/>
          <w:szCs w:val="28"/>
        </w:rPr>
        <w:t>государственная собственно</w:t>
      </w:r>
      <w:r w:rsidR="00FE7298">
        <w:rPr>
          <w:sz w:val="28"/>
          <w:szCs w:val="28"/>
        </w:rPr>
        <w:t>сть на которые не разграничена</w:t>
      </w:r>
      <w:r w:rsidR="00F92D65">
        <w:rPr>
          <w:sz w:val="28"/>
          <w:szCs w:val="28"/>
        </w:rPr>
        <w:t>,</w:t>
      </w:r>
      <w:r w:rsidR="00FE7298">
        <w:rPr>
          <w:sz w:val="28"/>
          <w:szCs w:val="28"/>
        </w:rPr>
        <w:t xml:space="preserve"> </w:t>
      </w:r>
      <w:r w:rsidR="00CF7485">
        <w:rPr>
          <w:sz w:val="28"/>
          <w:szCs w:val="28"/>
        </w:rPr>
        <w:t>на территории города Смоленска</w:t>
      </w:r>
      <w:r w:rsidR="00F92D65">
        <w:rPr>
          <w:sz w:val="28"/>
          <w:szCs w:val="28"/>
        </w:rPr>
        <w:t xml:space="preserve"> </w:t>
      </w:r>
      <w:r w:rsidRPr="005F0F81">
        <w:rPr>
          <w:sz w:val="28"/>
          <w:szCs w:val="28"/>
        </w:rPr>
        <w:t>без предоставления земельных участков и установления сервитут</w:t>
      </w:r>
      <w:r w:rsidR="00424F52">
        <w:rPr>
          <w:sz w:val="28"/>
          <w:szCs w:val="28"/>
        </w:rPr>
        <w:t>ов</w:t>
      </w:r>
      <w:r w:rsidRPr="005F0F81">
        <w:rPr>
          <w:sz w:val="28"/>
          <w:szCs w:val="28"/>
        </w:rPr>
        <w:t>, публичного сервитута для размещения объ</w:t>
      </w:r>
      <w:r w:rsidR="00905ACA">
        <w:rPr>
          <w:sz w:val="28"/>
          <w:szCs w:val="28"/>
        </w:rPr>
        <w:t>ектов, виды которых установлены</w:t>
      </w:r>
      <w:r w:rsidRPr="005F0F81">
        <w:rPr>
          <w:sz w:val="28"/>
          <w:szCs w:val="28"/>
        </w:rPr>
        <w:t xml:space="preserve"> постановлением Правительства Российской Федерации от 03.12.2014 № 1300 «Об утверждении перечня видов объектов, размещение которых может осуществляться на землях или земельных участках, находящихся в государственной</w:t>
      </w:r>
      <w:proofErr w:type="gramEnd"/>
      <w:r w:rsidRPr="005F0F81">
        <w:rPr>
          <w:sz w:val="28"/>
          <w:szCs w:val="28"/>
        </w:rPr>
        <w:t xml:space="preserve"> или муниципальной собственности, без предоставления земельных участков и установления сервитутов» (дале</w:t>
      </w:r>
      <w:r w:rsidR="00F66289">
        <w:rPr>
          <w:sz w:val="28"/>
          <w:szCs w:val="28"/>
        </w:rPr>
        <w:t>е – размер платы</w:t>
      </w:r>
      <w:r w:rsidRPr="005F0F81">
        <w:rPr>
          <w:sz w:val="28"/>
          <w:szCs w:val="28"/>
        </w:rPr>
        <w:t xml:space="preserve">), </w:t>
      </w:r>
      <w:r w:rsidR="001911D0">
        <w:rPr>
          <w:sz w:val="28"/>
          <w:szCs w:val="28"/>
        </w:rPr>
        <w:t xml:space="preserve">а также </w:t>
      </w:r>
      <w:r w:rsidR="001911D0" w:rsidRPr="005F0F81">
        <w:rPr>
          <w:sz w:val="28"/>
          <w:szCs w:val="28"/>
        </w:rPr>
        <w:t>условия и сроки ее внесения</w:t>
      </w:r>
      <w:r w:rsidR="00321EFD">
        <w:rPr>
          <w:sz w:val="28"/>
          <w:szCs w:val="28"/>
        </w:rPr>
        <w:t>.</w:t>
      </w:r>
      <w:r w:rsidR="001911D0" w:rsidRPr="005F0F81">
        <w:rPr>
          <w:sz w:val="28"/>
          <w:szCs w:val="28"/>
        </w:rPr>
        <w:t xml:space="preserve"> </w:t>
      </w:r>
    </w:p>
    <w:p w:rsidR="00CF7485" w:rsidRPr="001911D0" w:rsidRDefault="005F0F81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 xml:space="preserve">2. </w:t>
      </w:r>
      <w:r w:rsidRPr="001911D0">
        <w:rPr>
          <w:sz w:val="28"/>
          <w:szCs w:val="28"/>
        </w:rPr>
        <w:t xml:space="preserve">Размер платы в соответствии с настоящими Правилами определяется </w:t>
      </w:r>
      <w:r w:rsidR="003A1708" w:rsidRPr="001911D0">
        <w:rPr>
          <w:sz w:val="28"/>
          <w:szCs w:val="28"/>
        </w:rPr>
        <w:t>Администраци</w:t>
      </w:r>
      <w:r w:rsidR="00F66289" w:rsidRPr="001911D0">
        <w:rPr>
          <w:sz w:val="28"/>
          <w:szCs w:val="28"/>
        </w:rPr>
        <w:t>ей</w:t>
      </w:r>
      <w:r w:rsidR="003A1708" w:rsidRPr="001911D0">
        <w:rPr>
          <w:sz w:val="28"/>
          <w:szCs w:val="28"/>
        </w:rPr>
        <w:t xml:space="preserve"> города Смоленска</w:t>
      </w:r>
      <w:r w:rsidRPr="005F0F81">
        <w:rPr>
          <w:sz w:val="28"/>
          <w:szCs w:val="28"/>
        </w:rPr>
        <w:t xml:space="preserve"> – </w:t>
      </w:r>
      <w:r w:rsidR="00F66289" w:rsidRPr="00F66289">
        <w:rPr>
          <w:sz w:val="28"/>
          <w:szCs w:val="28"/>
        </w:rPr>
        <w:t>органом местного самоуправления</w:t>
      </w:r>
      <w:r w:rsidR="002312B3">
        <w:rPr>
          <w:sz w:val="28"/>
          <w:szCs w:val="28"/>
        </w:rPr>
        <w:t>,</w:t>
      </w:r>
      <w:r w:rsidR="00F66289" w:rsidRPr="00F66289">
        <w:rPr>
          <w:sz w:val="28"/>
          <w:szCs w:val="28"/>
        </w:rPr>
        <w:t xml:space="preserve"> </w:t>
      </w:r>
      <w:r w:rsidR="002312B3">
        <w:rPr>
          <w:sz w:val="28"/>
          <w:szCs w:val="28"/>
        </w:rPr>
        <w:t>уполномоченным на распоряжение земельными участками,</w:t>
      </w:r>
      <w:r w:rsidR="00F66289" w:rsidRPr="00F66289">
        <w:rPr>
          <w:sz w:val="28"/>
          <w:szCs w:val="28"/>
        </w:rPr>
        <w:t xml:space="preserve"> </w:t>
      </w:r>
      <w:r w:rsidR="00FE7298">
        <w:rPr>
          <w:sz w:val="28"/>
          <w:szCs w:val="28"/>
        </w:rPr>
        <w:t>государственная собственность на которые не разграничена</w:t>
      </w:r>
      <w:r w:rsidR="00F92D65">
        <w:rPr>
          <w:sz w:val="28"/>
          <w:szCs w:val="28"/>
        </w:rPr>
        <w:t>,</w:t>
      </w:r>
      <w:r w:rsidR="00FE7298">
        <w:rPr>
          <w:sz w:val="28"/>
          <w:szCs w:val="28"/>
        </w:rPr>
        <w:t xml:space="preserve"> на территории города Смоленска</w:t>
      </w:r>
      <w:r w:rsidRPr="005F0F81">
        <w:rPr>
          <w:sz w:val="28"/>
          <w:szCs w:val="28"/>
        </w:rPr>
        <w:t xml:space="preserve"> </w:t>
      </w:r>
      <w:r w:rsidRPr="001911D0">
        <w:rPr>
          <w:sz w:val="28"/>
          <w:szCs w:val="28"/>
        </w:rPr>
        <w:t>(далее – уполномоченный орган).</w:t>
      </w:r>
    </w:p>
    <w:p w:rsidR="00ED4A05" w:rsidRPr="00AC794B" w:rsidRDefault="005F0F81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11D0">
        <w:rPr>
          <w:sz w:val="28"/>
          <w:szCs w:val="28"/>
        </w:rPr>
        <w:t xml:space="preserve">3. </w:t>
      </w:r>
      <w:r w:rsidR="00ED4A05" w:rsidRPr="001911D0">
        <w:rPr>
          <w:sz w:val="28"/>
          <w:szCs w:val="28"/>
        </w:rPr>
        <w:t>Размер платы за использование зем</w:t>
      </w:r>
      <w:r w:rsidR="00F92D65" w:rsidRPr="001911D0">
        <w:rPr>
          <w:sz w:val="28"/>
          <w:szCs w:val="28"/>
        </w:rPr>
        <w:t>ельных участков</w:t>
      </w:r>
      <w:r w:rsidR="00ED4A05" w:rsidRPr="001911D0">
        <w:rPr>
          <w:sz w:val="28"/>
          <w:szCs w:val="28"/>
        </w:rPr>
        <w:t xml:space="preserve">, государственная собственность на которые не разграничена, </w:t>
      </w:r>
      <w:r w:rsidR="001911D0" w:rsidRPr="001911D0">
        <w:rPr>
          <w:sz w:val="28"/>
          <w:szCs w:val="28"/>
        </w:rPr>
        <w:t>в случае если кадастровая стоимость земельного участка установлена, определяется по следующей формуле</w:t>
      </w:r>
      <w:r w:rsidR="00ED4A05" w:rsidRPr="001911D0">
        <w:rPr>
          <w:sz w:val="28"/>
          <w:szCs w:val="28"/>
        </w:rPr>
        <w:t>:</w:t>
      </w:r>
    </w:p>
    <w:p w:rsidR="00ED4A05" w:rsidRDefault="00ED4A05" w:rsidP="00ED4A05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spellStart"/>
      <w:r w:rsidRPr="005F0F81">
        <w:rPr>
          <w:sz w:val="28"/>
          <w:szCs w:val="28"/>
        </w:rPr>
        <w:t>РП</w:t>
      </w:r>
      <w:r w:rsidRPr="005F0F81">
        <w:rPr>
          <w:sz w:val="28"/>
          <w:szCs w:val="28"/>
          <w:vertAlign w:val="subscript"/>
        </w:rPr>
        <w:t>л</w:t>
      </w:r>
      <w:proofErr w:type="spellEnd"/>
      <w:r w:rsidRPr="005F0F81">
        <w:rPr>
          <w:sz w:val="28"/>
          <w:szCs w:val="28"/>
        </w:rPr>
        <w:t xml:space="preserve"> = (КС x </w:t>
      </w:r>
      <w:proofErr w:type="spellStart"/>
      <w:proofErr w:type="gramStart"/>
      <w:r w:rsidRPr="005F0F81">
        <w:rPr>
          <w:sz w:val="28"/>
          <w:szCs w:val="28"/>
        </w:rPr>
        <w:t>С</w:t>
      </w:r>
      <w:r w:rsidRPr="005F0F81">
        <w:rPr>
          <w:sz w:val="28"/>
          <w:szCs w:val="28"/>
          <w:vertAlign w:val="subscript"/>
        </w:rPr>
        <w:t>т</w:t>
      </w:r>
      <w:proofErr w:type="spellEnd"/>
      <w:proofErr w:type="gramEnd"/>
      <w:r w:rsidRPr="005F0F81">
        <w:rPr>
          <w:sz w:val="28"/>
          <w:szCs w:val="28"/>
        </w:rPr>
        <w:t>) x КЧ</w:t>
      </w:r>
      <w:r w:rsidRPr="005F0F81">
        <w:rPr>
          <w:sz w:val="28"/>
          <w:szCs w:val="28"/>
          <w:vertAlign w:val="subscript"/>
        </w:rPr>
        <w:t>S</w:t>
      </w:r>
      <w:r w:rsidRPr="005F0F81">
        <w:rPr>
          <w:sz w:val="28"/>
          <w:szCs w:val="28"/>
        </w:rPr>
        <w:t xml:space="preserve"> x К</w:t>
      </w:r>
      <w:r w:rsidRPr="005F0F81">
        <w:rPr>
          <w:sz w:val="28"/>
          <w:szCs w:val="28"/>
          <w:vertAlign w:val="subscript"/>
        </w:rPr>
        <w:t>д</w:t>
      </w:r>
      <w:r w:rsidRPr="005F0F81">
        <w:rPr>
          <w:sz w:val="28"/>
          <w:szCs w:val="28"/>
        </w:rPr>
        <w:t xml:space="preserve"> / К</w:t>
      </w:r>
      <w:r w:rsidRPr="005F0F81">
        <w:rPr>
          <w:sz w:val="28"/>
          <w:szCs w:val="28"/>
          <w:vertAlign w:val="subscript"/>
        </w:rPr>
        <w:t>г</w:t>
      </w:r>
      <w:r w:rsidRPr="005F0F81">
        <w:rPr>
          <w:sz w:val="28"/>
          <w:szCs w:val="28"/>
        </w:rPr>
        <w:t xml:space="preserve">, </w:t>
      </w:r>
    </w:p>
    <w:p w:rsidR="00ED4A05" w:rsidRPr="005F0F81" w:rsidRDefault="00ED4A05" w:rsidP="00ED4A0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0F81">
        <w:rPr>
          <w:sz w:val="28"/>
          <w:szCs w:val="28"/>
        </w:rPr>
        <w:t>где:</w:t>
      </w:r>
    </w:p>
    <w:p w:rsidR="00ED4A05" w:rsidRPr="005F0F81" w:rsidRDefault="00ED4A05" w:rsidP="00ED4A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5F0F81">
        <w:rPr>
          <w:sz w:val="28"/>
          <w:szCs w:val="28"/>
        </w:rPr>
        <w:t>РП</w:t>
      </w:r>
      <w:r w:rsidRPr="005F0F81">
        <w:rPr>
          <w:sz w:val="28"/>
          <w:szCs w:val="28"/>
          <w:vertAlign w:val="subscript"/>
        </w:rPr>
        <w:t>л</w:t>
      </w:r>
      <w:proofErr w:type="spellEnd"/>
      <w:r w:rsidRPr="005F0F81">
        <w:rPr>
          <w:sz w:val="28"/>
          <w:szCs w:val="28"/>
        </w:rPr>
        <w:t xml:space="preserve"> – </w:t>
      </w:r>
      <w:r w:rsidR="001911D0" w:rsidRPr="005F0F81">
        <w:rPr>
          <w:sz w:val="28"/>
          <w:szCs w:val="28"/>
        </w:rPr>
        <w:t xml:space="preserve">размер платы </w:t>
      </w:r>
      <w:r w:rsidR="001911D0">
        <w:rPr>
          <w:sz w:val="28"/>
          <w:szCs w:val="28"/>
        </w:rPr>
        <w:t>за использование земельного участка</w:t>
      </w:r>
      <w:r w:rsidRPr="005F0F81">
        <w:rPr>
          <w:sz w:val="28"/>
          <w:szCs w:val="28"/>
        </w:rPr>
        <w:t>;</w:t>
      </w:r>
    </w:p>
    <w:p w:rsidR="00ED4A05" w:rsidRDefault="00ED4A05" w:rsidP="00ED4A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КС – кадастровая стоимость земельного участка;</w:t>
      </w:r>
      <w:r w:rsidRPr="00194614">
        <w:rPr>
          <w:sz w:val="28"/>
          <w:szCs w:val="28"/>
        </w:rPr>
        <w:t xml:space="preserve"> 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5F0F81">
        <w:rPr>
          <w:sz w:val="28"/>
          <w:szCs w:val="28"/>
        </w:rPr>
        <w:lastRenderedPageBreak/>
        <w:t>С</w:t>
      </w:r>
      <w:r w:rsidRPr="005F0F81">
        <w:rPr>
          <w:sz w:val="28"/>
          <w:szCs w:val="28"/>
          <w:vertAlign w:val="subscript"/>
        </w:rPr>
        <w:t>т</w:t>
      </w:r>
      <w:proofErr w:type="spellEnd"/>
      <w:proofErr w:type="gramEnd"/>
      <w:r w:rsidRPr="005F0F81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показатель, </w:t>
      </w:r>
      <w:r w:rsidRPr="004A5ECE">
        <w:rPr>
          <w:sz w:val="28"/>
          <w:szCs w:val="28"/>
        </w:rPr>
        <w:t>выраженн</w:t>
      </w:r>
      <w:r>
        <w:rPr>
          <w:sz w:val="28"/>
          <w:szCs w:val="28"/>
        </w:rPr>
        <w:t>ый</w:t>
      </w:r>
      <w:r w:rsidRPr="004A5ECE">
        <w:rPr>
          <w:sz w:val="28"/>
          <w:szCs w:val="28"/>
        </w:rPr>
        <w:t xml:space="preserve"> в процентном отношении от кадастровой стоимости земельного участка, согласно приложению к настоящим Правилам</w:t>
      </w:r>
      <w:r w:rsidRPr="005F0F81">
        <w:rPr>
          <w:sz w:val="28"/>
          <w:szCs w:val="28"/>
        </w:rPr>
        <w:t>;</w:t>
      </w:r>
    </w:p>
    <w:p w:rsid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КЧ</w:t>
      </w:r>
      <w:proofErr w:type="gramStart"/>
      <w:r w:rsidRPr="005F0F81">
        <w:rPr>
          <w:sz w:val="28"/>
          <w:szCs w:val="28"/>
          <w:vertAlign w:val="subscript"/>
        </w:rPr>
        <w:t>S</w:t>
      </w:r>
      <w:proofErr w:type="gramEnd"/>
      <w:r w:rsidRPr="005F0F81">
        <w:rPr>
          <w:sz w:val="28"/>
          <w:szCs w:val="28"/>
        </w:rPr>
        <w:t xml:space="preserve"> – коэффициент площади земельного участка</w:t>
      </w:r>
      <w:r>
        <w:rPr>
          <w:sz w:val="28"/>
          <w:szCs w:val="28"/>
        </w:rPr>
        <w:t>;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В случае если используется весь земельный участок, коэффициент площади земельного участка равен 1.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В случае если используется часть земельного участка, коэффициент рассчитывается по формуле:</w:t>
      </w:r>
    </w:p>
    <w:p w:rsidR="001911D0" w:rsidRDefault="001911D0" w:rsidP="001911D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0F81">
        <w:rPr>
          <w:sz w:val="28"/>
          <w:szCs w:val="28"/>
        </w:rPr>
        <w:t>КЧ</w:t>
      </w:r>
      <w:proofErr w:type="gramStart"/>
      <w:r w:rsidRPr="005F0F81">
        <w:rPr>
          <w:sz w:val="28"/>
          <w:szCs w:val="28"/>
          <w:vertAlign w:val="subscript"/>
        </w:rPr>
        <w:t>S</w:t>
      </w:r>
      <w:proofErr w:type="gramEnd"/>
      <w:r w:rsidRPr="005F0F81">
        <w:rPr>
          <w:sz w:val="28"/>
          <w:szCs w:val="28"/>
        </w:rPr>
        <w:t xml:space="preserve"> = </w:t>
      </w:r>
      <w:proofErr w:type="spellStart"/>
      <w:r w:rsidRPr="005F0F81">
        <w:rPr>
          <w:sz w:val="28"/>
          <w:szCs w:val="28"/>
        </w:rPr>
        <w:t>S</w:t>
      </w:r>
      <w:r w:rsidRPr="005F0F81">
        <w:rPr>
          <w:sz w:val="28"/>
          <w:szCs w:val="28"/>
          <w:vertAlign w:val="subscript"/>
        </w:rPr>
        <w:t>ч</w:t>
      </w:r>
      <w:proofErr w:type="spellEnd"/>
      <w:r w:rsidRPr="005F0F81">
        <w:rPr>
          <w:sz w:val="28"/>
          <w:szCs w:val="28"/>
        </w:rPr>
        <w:t xml:space="preserve"> / </w:t>
      </w:r>
      <w:proofErr w:type="spellStart"/>
      <w:r w:rsidRPr="005F0F81">
        <w:rPr>
          <w:sz w:val="28"/>
          <w:szCs w:val="28"/>
        </w:rPr>
        <w:t>S</w:t>
      </w:r>
      <w:r w:rsidRPr="005F0F81">
        <w:rPr>
          <w:sz w:val="28"/>
          <w:szCs w:val="28"/>
          <w:vertAlign w:val="subscript"/>
        </w:rPr>
        <w:t>общ</w:t>
      </w:r>
      <w:proofErr w:type="spellEnd"/>
      <w:r w:rsidRPr="005F0F81">
        <w:rPr>
          <w:sz w:val="28"/>
          <w:szCs w:val="28"/>
        </w:rPr>
        <w:t xml:space="preserve">, 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0F81">
        <w:rPr>
          <w:sz w:val="28"/>
          <w:szCs w:val="28"/>
        </w:rPr>
        <w:t>где: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5F0F81">
        <w:rPr>
          <w:sz w:val="28"/>
          <w:szCs w:val="28"/>
        </w:rPr>
        <w:t>S</w:t>
      </w:r>
      <w:proofErr w:type="gramEnd"/>
      <w:r w:rsidRPr="005F0F81">
        <w:rPr>
          <w:sz w:val="28"/>
          <w:szCs w:val="28"/>
          <w:vertAlign w:val="subscript"/>
        </w:rPr>
        <w:t>ч</w:t>
      </w:r>
      <w:proofErr w:type="spellEnd"/>
      <w:r w:rsidRPr="005F0F81">
        <w:rPr>
          <w:sz w:val="28"/>
          <w:szCs w:val="28"/>
        </w:rPr>
        <w:t xml:space="preserve"> – площадь части земельного участка;</w:t>
      </w:r>
    </w:p>
    <w:p w:rsid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5F0F81">
        <w:rPr>
          <w:sz w:val="28"/>
          <w:szCs w:val="28"/>
        </w:rPr>
        <w:t>S</w:t>
      </w:r>
      <w:proofErr w:type="gramEnd"/>
      <w:r w:rsidRPr="005F0F81">
        <w:rPr>
          <w:sz w:val="28"/>
          <w:szCs w:val="28"/>
          <w:vertAlign w:val="subscript"/>
        </w:rPr>
        <w:t>общ</w:t>
      </w:r>
      <w:proofErr w:type="spellEnd"/>
      <w:r w:rsidRPr="005F0F81">
        <w:rPr>
          <w:sz w:val="28"/>
          <w:szCs w:val="28"/>
        </w:rPr>
        <w:t xml:space="preserve"> – общая площадь земельного участка</w:t>
      </w:r>
      <w:r>
        <w:rPr>
          <w:sz w:val="28"/>
          <w:szCs w:val="28"/>
        </w:rPr>
        <w:t>;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К</w:t>
      </w:r>
      <w:r w:rsidRPr="005F0F81">
        <w:rPr>
          <w:sz w:val="28"/>
          <w:szCs w:val="28"/>
          <w:vertAlign w:val="subscript"/>
        </w:rPr>
        <w:t>д</w:t>
      </w:r>
      <w:r w:rsidRPr="005F0F81">
        <w:rPr>
          <w:sz w:val="28"/>
          <w:szCs w:val="28"/>
        </w:rPr>
        <w:t xml:space="preserve"> – количество дней использования земельного участка в течение календарного года;</w:t>
      </w:r>
    </w:p>
    <w:p w:rsidR="00ED4A05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0F81">
        <w:rPr>
          <w:sz w:val="28"/>
          <w:szCs w:val="28"/>
        </w:rPr>
        <w:t>К</w:t>
      </w:r>
      <w:r w:rsidRPr="005F0F81">
        <w:rPr>
          <w:sz w:val="28"/>
          <w:szCs w:val="28"/>
          <w:vertAlign w:val="subscript"/>
        </w:rPr>
        <w:t>г</w:t>
      </w:r>
      <w:proofErr w:type="gramEnd"/>
      <w:r w:rsidRPr="005F0F81">
        <w:rPr>
          <w:sz w:val="28"/>
          <w:szCs w:val="28"/>
        </w:rPr>
        <w:t xml:space="preserve"> – количество дней в году</w:t>
      </w:r>
      <w:r w:rsidR="00ED4A05" w:rsidRPr="00AC794B">
        <w:rPr>
          <w:sz w:val="28"/>
          <w:szCs w:val="28"/>
        </w:rPr>
        <w:t>.</w:t>
      </w:r>
    </w:p>
    <w:p w:rsidR="005F0F81" w:rsidRPr="005F0F81" w:rsidRDefault="00ED4A05" w:rsidP="00194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C794B">
        <w:rPr>
          <w:sz w:val="28"/>
          <w:szCs w:val="28"/>
        </w:rPr>
        <w:t xml:space="preserve">Размер платы за использование </w:t>
      </w:r>
      <w:r w:rsidRPr="00C02AC7">
        <w:rPr>
          <w:sz w:val="28"/>
          <w:szCs w:val="28"/>
        </w:rPr>
        <w:t>зем</w:t>
      </w:r>
      <w:r>
        <w:rPr>
          <w:sz w:val="28"/>
          <w:szCs w:val="28"/>
        </w:rPr>
        <w:t>е</w:t>
      </w:r>
      <w:r w:rsidR="00F92D65">
        <w:rPr>
          <w:sz w:val="28"/>
          <w:szCs w:val="28"/>
        </w:rPr>
        <w:t>льных участков</w:t>
      </w:r>
      <w:r w:rsidRPr="00C02AC7">
        <w:rPr>
          <w:sz w:val="28"/>
          <w:szCs w:val="28"/>
        </w:rPr>
        <w:t>, государственная собственность на которые не разграничена,</w:t>
      </w:r>
      <w:r w:rsidRPr="00AC794B">
        <w:rPr>
          <w:sz w:val="28"/>
          <w:szCs w:val="28"/>
        </w:rPr>
        <w:t xml:space="preserve"> в случае если кадастровая стоимость земельного участка не установлена, определяется по формуле</w:t>
      </w:r>
      <w:r w:rsidR="005F0F81" w:rsidRPr="005F0F81">
        <w:rPr>
          <w:sz w:val="28"/>
          <w:szCs w:val="28"/>
        </w:rPr>
        <w:t>:</w:t>
      </w:r>
    </w:p>
    <w:p w:rsidR="00194614" w:rsidRDefault="00EC37A0" w:rsidP="00194614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spellStart"/>
      <w:r w:rsidRPr="00AC794B">
        <w:rPr>
          <w:sz w:val="28"/>
          <w:szCs w:val="28"/>
        </w:rPr>
        <w:t>РП</w:t>
      </w:r>
      <w:r w:rsidRPr="00AC794B">
        <w:rPr>
          <w:sz w:val="28"/>
          <w:szCs w:val="28"/>
          <w:vertAlign w:val="subscript"/>
        </w:rPr>
        <w:t>л</w:t>
      </w:r>
      <w:proofErr w:type="spellEnd"/>
      <w:r w:rsidRPr="00AC794B">
        <w:rPr>
          <w:sz w:val="28"/>
          <w:szCs w:val="28"/>
        </w:rPr>
        <w:t xml:space="preserve"> = (</w:t>
      </w:r>
      <w:proofErr w:type="spellStart"/>
      <w:r w:rsidRPr="00AC794B">
        <w:rPr>
          <w:sz w:val="28"/>
          <w:szCs w:val="28"/>
        </w:rPr>
        <w:t>СУ</w:t>
      </w:r>
      <w:r w:rsidRPr="00AC794B">
        <w:rPr>
          <w:sz w:val="28"/>
          <w:szCs w:val="28"/>
          <w:vertAlign w:val="subscript"/>
        </w:rPr>
        <w:t>кс</w:t>
      </w:r>
      <w:proofErr w:type="spellEnd"/>
      <w:r w:rsidRPr="00AC794B">
        <w:rPr>
          <w:sz w:val="28"/>
          <w:szCs w:val="28"/>
        </w:rPr>
        <w:t xml:space="preserve"> x </w:t>
      </w:r>
      <w:proofErr w:type="spellStart"/>
      <w:r w:rsidRPr="00AC794B">
        <w:rPr>
          <w:sz w:val="28"/>
          <w:szCs w:val="28"/>
        </w:rPr>
        <w:t>S</w:t>
      </w:r>
      <w:r w:rsidRPr="00AC794B">
        <w:rPr>
          <w:sz w:val="28"/>
          <w:szCs w:val="28"/>
          <w:vertAlign w:val="subscript"/>
        </w:rPr>
        <w:t>общ</w:t>
      </w:r>
      <w:proofErr w:type="spellEnd"/>
      <w:r w:rsidRPr="00AC794B">
        <w:rPr>
          <w:sz w:val="28"/>
          <w:szCs w:val="28"/>
        </w:rPr>
        <w:t xml:space="preserve">) </w:t>
      </w:r>
      <w:r w:rsidRPr="00CC1C2C">
        <w:rPr>
          <w:sz w:val="28"/>
          <w:szCs w:val="28"/>
        </w:rPr>
        <w:t xml:space="preserve">x </w:t>
      </w:r>
      <w:proofErr w:type="spellStart"/>
      <w:proofErr w:type="gramStart"/>
      <w:r w:rsidRPr="00CC1C2C">
        <w:rPr>
          <w:sz w:val="28"/>
          <w:szCs w:val="28"/>
        </w:rPr>
        <w:t>С</w:t>
      </w:r>
      <w:r w:rsidRPr="00CC1C2C">
        <w:rPr>
          <w:sz w:val="28"/>
          <w:szCs w:val="28"/>
          <w:vertAlign w:val="subscript"/>
        </w:rPr>
        <w:t>т</w:t>
      </w:r>
      <w:proofErr w:type="spellEnd"/>
      <w:proofErr w:type="gramEnd"/>
      <w:r w:rsidR="009F5430">
        <w:rPr>
          <w:sz w:val="28"/>
          <w:szCs w:val="28"/>
        </w:rPr>
        <w:t xml:space="preserve">) </w:t>
      </w:r>
      <w:r w:rsidRPr="00AC794B">
        <w:rPr>
          <w:sz w:val="28"/>
          <w:szCs w:val="28"/>
        </w:rPr>
        <w:t>x КЧ</w:t>
      </w:r>
      <w:r w:rsidRPr="00AC794B">
        <w:rPr>
          <w:sz w:val="28"/>
          <w:szCs w:val="28"/>
          <w:vertAlign w:val="subscript"/>
        </w:rPr>
        <w:t>S</w:t>
      </w:r>
      <w:r w:rsidRPr="00AC794B">
        <w:rPr>
          <w:sz w:val="28"/>
          <w:szCs w:val="28"/>
        </w:rPr>
        <w:t xml:space="preserve"> x К</w:t>
      </w:r>
      <w:r w:rsidRPr="00AC794B">
        <w:rPr>
          <w:sz w:val="28"/>
          <w:szCs w:val="28"/>
          <w:vertAlign w:val="subscript"/>
        </w:rPr>
        <w:t>д</w:t>
      </w:r>
      <w:r w:rsidRPr="00AC794B">
        <w:rPr>
          <w:sz w:val="28"/>
          <w:szCs w:val="28"/>
        </w:rPr>
        <w:t xml:space="preserve"> / К</w:t>
      </w:r>
      <w:r w:rsidRPr="00AC794B">
        <w:rPr>
          <w:sz w:val="28"/>
          <w:szCs w:val="28"/>
          <w:vertAlign w:val="subscript"/>
        </w:rPr>
        <w:t>г</w:t>
      </w:r>
      <w:r w:rsidRPr="00AC794B">
        <w:rPr>
          <w:sz w:val="28"/>
          <w:szCs w:val="28"/>
        </w:rPr>
        <w:t xml:space="preserve">, </w:t>
      </w:r>
    </w:p>
    <w:p w:rsidR="00CF7485" w:rsidRDefault="005F0F81" w:rsidP="00CF748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0F81">
        <w:rPr>
          <w:sz w:val="28"/>
          <w:szCs w:val="28"/>
        </w:rPr>
        <w:t>где:</w:t>
      </w:r>
    </w:p>
    <w:p w:rsidR="00CF7485" w:rsidRPr="00657035" w:rsidRDefault="00CF7485" w:rsidP="00CF7485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spellStart"/>
      <w:r w:rsidRPr="00657035">
        <w:rPr>
          <w:sz w:val="28"/>
          <w:szCs w:val="28"/>
        </w:rPr>
        <w:t>РП</w:t>
      </w:r>
      <w:r w:rsidRPr="00657035">
        <w:rPr>
          <w:sz w:val="28"/>
          <w:szCs w:val="28"/>
          <w:vertAlign w:val="subscript"/>
        </w:rPr>
        <w:t>л</w:t>
      </w:r>
      <w:proofErr w:type="spellEnd"/>
      <w:r w:rsidRPr="00657035">
        <w:rPr>
          <w:sz w:val="28"/>
          <w:szCs w:val="28"/>
        </w:rPr>
        <w:t xml:space="preserve"> – </w:t>
      </w:r>
      <w:r w:rsidR="001911D0" w:rsidRPr="005F0F81">
        <w:rPr>
          <w:sz w:val="28"/>
          <w:szCs w:val="28"/>
        </w:rPr>
        <w:t xml:space="preserve">размер платы </w:t>
      </w:r>
      <w:r w:rsidR="001911D0">
        <w:rPr>
          <w:sz w:val="28"/>
          <w:szCs w:val="28"/>
        </w:rPr>
        <w:t>за использование земельного участка</w:t>
      </w:r>
      <w:r w:rsidRPr="00657035">
        <w:rPr>
          <w:sz w:val="28"/>
          <w:szCs w:val="28"/>
        </w:rPr>
        <w:t>;</w:t>
      </w:r>
    </w:p>
    <w:p w:rsidR="00CF7485" w:rsidRPr="004D0C25" w:rsidRDefault="00CF7485" w:rsidP="00CF74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D0C25">
        <w:rPr>
          <w:sz w:val="28"/>
          <w:szCs w:val="28"/>
        </w:rPr>
        <w:t>СУ</w:t>
      </w:r>
      <w:r w:rsidRPr="004D0C25">
        <w:rPr>
          <w:sz w:val="28"/>
          <w:szCs w:val="28"/>
          <w:vertAlign w:val="subscript"/>
        </w:rPr>
        <w:t>кс</w:t>
      </w:r>
      <w:proofErr w:type="spellEnd"/>
      <w:r w:rsidRPr="004D0C25">
        <w:rPr>
          <w:sz w:val="28"/>
          <w:szCs w:val="28"/>
        </w:rPr>
        <w:t xml:space="preserve"> – средний уровень кадастровой стоимости земельных участков </w:t>
      </w:r>
      <w:r w:rsidR="004F0B93">
        <w:rPr>
          <w:sz w:val="28"/>
          <w:szCs w:val="28"/>
        </w:rPr>
        <w:t>по городу</w:t>
      </w:r>
      <w:r>
        <w:rPr>
          <w:sz w:val="28"/>
          <w:szCs w:val="28"/>
        </w:rPr>
        <w:t xml:space="preserve"> Смоленск</w:t>
      </w:r>
      <w:r w:rsidR="004F0B93">
        <w:rPr>
          <w:sz w:val="28"/>
          <w:szCs w:val="28"/>
        </w:rPr>
        <w:t>у</w:t>
      </w:r>
      <w:r w:rsidRPr="004D0C25">
        <w:rPr>
          <w:sz w:val="28"/>
          <w:szCs w:val="28"/>
        </w:rPr>
        <w:t>, утвержденный нормативным правовым актом Администрации Смоленской области;</w:t>
      </w:r>
    </w:p>
    <w:p w:rsidR="00CF7485" w:rsidRDefault="006340DA" w:rsidP="00CF74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AC794B">
        <w:rPr>
          <w:sz w:val="28"/>
          <w:szCs w:val="28"/>
        </w:rPr>
        <w:t>S</w:t>
      </w:r>
      <w:proofErr w:type="gramEnd"/>
      <w:r w:rsidRPr="00AC794B">
        <w:rPr>
          <w:sz w:val="28"/>
          <w:szCs w:val="28"/>
          <w:vertAlign w:val="subscript"/>
        </w:rPr>
        <w:t>общ</w:t>
      </w:r>
      <w:proofErr w:type="spellEnd"/>
      <w:r w:rsidRPr="00AC79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AC794B">
        <w:rPr>
          <w:sz w:val="28"/>
          <w:szCs w:val="28"/>
        </w:rPr>
        <w:t>общая площадь земельного участка</w:t>
      </w:r>
      <w:r w:rsidR="00CF7485" w:rsidRPr="004D0C25">
        <w:rPr>
          <w:sz w:val="28"/>
          <w:szCs w:val="28"/>
        </w:rPr>
        <w:t>;</w:t>
      </w:r>
    </w:p>
    <w:p w:rsidR="00ED4A05" w:rsidRDefault="00ED4A05" w:rsidP="00CF748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 w:rsidRPr="004A5ECE">
        <w:rPr>
          <w:color w:val="000000" w:themeColor="text1"/>
          <w:sz w:val="28"/>
          <w:szCs w:val="28"/>
        </w:rPr>
        <w:t>С</w:t>
      </w:r>
      <w:r w:rsidRPr="004A5ECE">
        <w:rPr>
          <w:color w:val="000000" w:themeColor="text1"/>
          <w:sz w:val="28"/>
          <w:szCs w:val="28"/>
          <w:vertAlign w:val="subscript"/>
        </w:rPr>
        <w:t>т</w:t>
      </w:r>
      <w:proofErr w:type="spellEnd"/>
      <w:proofErr w:type="gramEnd"/>
      <w:r w:rsidR="004F0B93" w:rsidRPr="005F0F81">
        <w:rPr>
          <w:sz w:val="28"/>
          <w:szCs w:val="28"/>
        </w:rPr>
        <w:t xml:space="preserve"> –</w:t>
      </w:r>
      <w:r w:rsidR="004F0B93">
        <w:rPr>
          <w:sz w:val="28"/>
          <w:szCs w:val="28"/>
        </w:rPr>
        <w:t xml:space="preserve"> </w:t>
      </w:r>
      <w:r w:rsidR="001911D0">
        <w:rPr>
          <w:sz w:val="28"/>
          <w:szCs w:val="28"/>
        </w:rPr>
        <w:t xml:space="preserve">показатель, выраженный </w:t>
      </w:r>
      <w:r w:rsidR="001911D0" w:rsidRPr="00E75C96">
        <w:rPr>
          <w:sz w:val="28"/>
          <w:szCs w:val="28"/>
        </w:rPr>
        <w:t>в процентном отношении от произведения среднего уровня кадастровой ст</w:t>
      </w:r>
      <w:r w:rsidR="001911D0">
        <w:rPr>
          <w:sz w:val="28"/>
          <w:szCs w:val="28"/>
        </w:rPr>
        <w:t>оимости земельных участков по</w:t>
      </w:r>
      <w:r w:rsidR="001911D0" w:rsidRPr="00E75C96">
        <w:rPr>
          <w:sz w:val="28"/>
          <w:szCs w:val="28"/>
        </w:rPr>
        <w:t xml:space="preserve"> городу Смоленску, утвержденного нормативным правовым актом Администрации Смоленской области, и общей площади земельного участка</w:t>
      </w:r>
      <w:r w:rsidR="001911D0">
        <w:rPr>
          <w:sz w:val="28"/>
          <w:szCs w:val="28"/>
        </w:rPr>
        <w:t xml:space="preserve"> согласно приложению к настоящим </w:t>
      </w:r>
      <w:r w:rsidR="001911D0" w:rsidRPr="00AB1894">
        <w:rPr>
          <w:color w:val="000000" w:themeColor="text1"/>
          <w:sz w:val="28"/>
          <w:szCs w:val="28"/>
        </w:rPr>
        <w:t>Правилам</w:t>
      </w:r>
      <w:r>
        <w:rPr>
          <w:color w:val="000000" w:themeColor="text1"/>
          <w:sz w:val="28"/>
          <w:szCs w:val="28"/>
        </w:rPr>
        <w:t>;</w:t>
      </w:r>
    </w:p>
    <w:p w:rsid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КЧ</w:t>
      </w:r>
      <w:proofErr w:type="gramStart"/>
      <w:r w:rsidRPr="005F0F81">
        <w:rPr>
          <w:sz w:val="28"/>
          <w:szCs w:val="28"/>
          <w:vertAlign w:val="subscript"/>
        </w:rPr>
        <w:t>S</w:t>
      </w:r>
      <w:proofErr w:type="gramEnd"/>
      <w:r w:rsidRPr="005F0F81">
        <w:rPr>
          <w:sz w:val="28"/>
          <w:szCs w:val="28"/>
        </w:rPr>
        <w:t xml:space="preserve"> – коэффиц</w:t>
      </w:r>
      <w:r>
        <w:rPr>
          <w:sz w:val="28"/>
          <w:szCs w:val="28"/>
        </w:rPr>
        <w:t>иент площади земельного участка;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В случае если используется весь земельный участок, коэффициент площади земельного участка равен 1.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В случае если используется часть земельного участка, коэффициент рассчитывается по формуле:</w:t>
      </w:r>
    </w:p>
    <w:p w:rsidR="001911D0" w:rsidRDefault="001911D0" w:rsidP="001911D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0F81">
        <w:rPr>
          <w:sz w:val="28"/>
          <w:szCs w:val="28"/>
        </w:rPr>
        <w:t>КЧ</w:t>
      </w:r>
      <w:proofErr w:type="gramStart"/>
      <w:r w:rsidRPr="005F0F81">
        <w:rPr>
          <w:sz w:val="28"/>
          <w:szCs w:val="28"/>
          <w:vertAlign w:val="subscript"/>
        </w:rPr>
        <w:t>S</w:t>
      </w:r>
      <w:proofErr w:type="gramEnd"/>
      <w:r w:rsidRPr="005F0F81">
        <w:rPr>
          <w:sz w:val="28"/>
          <w:szCs w:val="28"/>
        </w:rPr>
        <w:t xml:space="preserve"> = </w:t>
      </w:r>
      <w:proofErr w:type="spellStart"/>
      <w:r w:rsidRPr="005F0F81">
        <w:rPr>
          <w:sz w:val="28"/>
          <w:szCs w:val="28"/>
        </w:rPr>
        <w:t>S</w:t>
      </w:r>
      <w:r w:rsidRPr="005F0F81">
        <w:rPr>
          <w:sz w:val="28"/>
          <w:szCs w:val="28"/>
          <w:vertAlign w:val="subscript"/>
        </w:rPr>
        <w:t>ч</w:t>
      </w:r>
      <w:proofErr w:type="spellEnd"/>
      <w:r w:rsidRPr="005F0F81">
        <w:rPr>
          <w:sz w:val="28"/>
          <w:szCs w:val="28"/>
        </w:rPr>
        <w:t xml:space="preserve"> / </w:t>
      </w:r>
      <w:proofErr w:type="spellStart"/>
      <w:r w:rsidRPr="005F0F81">
        <w:rPr>
          <w:sz w:val="28"/>
          <w:szCs w:val="28"/>
        </w:rPr>
        <w:t>S</w:t>
      </w:r>
      <w:r w:rsidRPr="005F0F81">
        <w:rPr>
          <w:sz w:val="28"/>
          <w:szCs w:val="28"/>
          <w:vertAlign w:val="subscript"/>
        </w:rPr>
        <w:t>общ</w:t>
      </w:r>
      <w:proofErr w:type="spellEnd"/>
      <w:r w:rsidRPr="005F0F81">
        <w:rPr>
          <w:sz w:val="28"/>
          <w:szCs w:val="28"/>
        </w:rPr>
        <w:t xml:space="preserve">, 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0F81">
        <w:rPr>
          <w:sz w:val="28"/>
          <w:szCs w:val="28"/>
        </w:rPr>
        <w:t>где: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5F0F81">
        <w:rPr>
          <w:sz w:val="28"/>
          <w:szCs w:val="28"/>
        </w:rPr>
        <w:t>S</w:t>
      </w:r>
      <w:proofErr w:type="gramEnd"/>
      <w:r w:rsidRPr="005F0F81">
        <w:rPr>
          <w:sz w:val="28"/>
          <w:szCs w:val="28"/>
          <w:vertAlign w:val="subscript"/>
        </w:rPr>
        <w:t>ч</w:t>
      </w:r>
      <w:proofErr w:type="spellEnd"/>
      <w:r w:rsidRPr="005F0F81">
        <w:rPr>
          <w:sz w:val="28"/>
          <w:szCs w:val="28"/>
        </w:rPr>
        <w:t xml:space="preserve"> – площадь части земельного участка;</w:t>
      </w:r>
    </w:p>
    <w:p w:rsid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5F0F81">
        <w:rPr>
          <w:sz w:val="28"/>
          <w:szCs w:val="28"/>
        </w:rPr>
        <w:t>S</w:t>
      </w:r>
      <w:proofErr w:type="gramEnd"/>
      <w:r w:rsidRPr="005F0F81">
        <w:rPr>
          <w:sz w:val="28"/>
          <w:szCs w:val="28"/>
          <w:vertAlign w:val="subscript"/>
        </w:rPr>
        <w:t>общ</w:t>
      </w:r>
      <w:proofErr w:type="spellEnd"/>
      <w:r w:rsidRPr="005F0F81">
        <w:rPr>
          <w:sz w:val="28"/>
          <w:szCs w:val="28"/>
        </w:rPr>
        <w:t xml:space="preserve"> – о</w:t>
      </w:r>
      <w:r>
        <w:rPr>
          <w:sz w:val="28"/>
          <w:szCs w:val="28"/>
        </w:rPr>
        <w:t>бщая площадь земельного участка;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К</w:t>
      </w:r>
      <w:r w:rsidRPr="005F0F81">
        <w:rPr>
          <w:sz w:val="28"/>
          <w:szCs w:val="28"/>
          <w:vertAlign w:val="subscript"/>
        </w:rPr>
        <w:t>д</w:t>
      </w:r>
      <w:r w:rsidRPr="005F0F81">
        <w:rPr>
          <w:sz w:val="28"/>
          <w:szCs w:val="28"/>
        </w:rPr>
        <w:t xml:space="preserve"> – количество дней использования земельного участка в течение календарного года;</w:t>
      </w:r>
    </w:p>
    <w:p w:rsidR="00CF7485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0F81">
        <w:rPr>
          <w:sz w:val="28"/>
          <w:szCs w:val="28"/>
        </w:rPr>
        <w:t>К</w:t>
      </w:r>
      <w:r w:rsidRPr="005F0F81">
        <w:rPr>
          <w:sz w:val="28"/>
          <w:szCs w:val="28"/>
          <w:vertAlign w:val="subscript"/>
        </w:rPr>
        <w:t>г</w:t>
      </w:r>
      <w:proofErr w:type="gramEnd"/>
      <w:r w:rsidRPr="005F0F81">
        <w:rPr>
          <w:sz w:val="28"/>
          <w:szCs w:val="28"/>
        </w:rPr>
        <w:t xml:space="preserve"> – количество дней в году</w:t>
      </w:r>
      <w:r>
        <w:rPr>
          <w:sz w:val="28"/>
          <w:szCs w:val="28"/>
        </w:rPr>
        <w:t>.</w:t>
      </w:r>
      <w:r w:rsidRPr="005F0F81">
        <w:rPr>
          <w:sz w:val="28"/>
          <w:szCs w:val="28"/>
        </w:rPr>
        <w:t xml:space="preserve"> </w:t>
      </w:r>
    </w:p>
    <w:p w:rsidR="005F0F81" w:rsidRPr="005F0F81" w:rsidRDefault="00B64641" w:rsidP="005F0F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F0F81" w:rsidRPr="005F0F81">
        <w:rPr>
          <w:sz w:val="28"/>
          <w:szCs w:val="28"/>
        </w:rPr>
        <w:t>. Плата за использование земельн</w:t>
      </w:r>
      <w:r w:rsidR="00194614">
        <w:rPr>
          <w:sz w:val="28"/>
          <w:szCs w:val="28"/>
        </w:rPr>
        <w:t>ого</w:t>
      </w:r>
      <w:r w:rsidR="005F0F81" w:rsidRPr="005F0F81">
        <w:rPr>
          <w:sz w:val="28"/>
          <w:szCs w:val="28"/>
        </w:rPr>
        <w:t xml:space="preserve"> участк</w:t>
      </w:r>
      <w:r w:rsidR="00194614">
        <w:rPr>
          <w:sz w:val="28"/>
          <w:szCs w:val="28"/>
        </w:rPr>
        <w:t>а</w:t>
      </w:r>
      <w:r w:rsidR="005F0F81" w:rsidRPr="005F0F81">
        <w:rPr>
          <w:sz w:val="28"/>
          <w:szCs w:val="28"/>
        </w:rPr>
        <w:t xml:space="preserve"> подлежит внесению физическим или юридическим лицом, в отношении которого принято решение об использовании земельного участка без </w:t>
      </w:r>
      <w:r w:rsidR="00194614">
        <w:rPr>
          <w:sz w:val="28"/>
          <w:szCs w:val="28"/>
        </w:rPr>
        <w:t xml:space="preserve">его предоставления и </w:t>
      </w:r>
      <w:r w:rsidR="005F0F81" w:rsidRPr="005F0F81">
        <w:rPr>
          <w:sz w:val="28"/>
          <w:szCs w:val="28"/>
        </w:rPr>
        <w:t>установления сервитут</w:t>
      </w:r>
      <w:r w:rsidR="00194614">
        <w:rPr>
          <w:sz w:val="28"/>
          <w:szCs w:val="28"/>
        </w:rPr>
        <w:t>а</w:t>
      </w:r>
      <w:r w:rsidR="005F0F81" w:rsidRPr="005F0F81">
        <w:rPr>
          <w:sz w:val="28"/>
          <w:szCs w:val="28"/>
        </w:rPr>
        <w:t>, публичного сервитута (далее – землепользовател</w:t>
      </w:r>
      <w:r w:rsidR="00194614">
        <w:rPr>
          <w:sz w:val="28"/>
          <w:szCs w:val="28"/>
        </w:rPr>
        <w:t>ь</w:t>
      </w:r>
      <w:r w:rsidR="005F0F81" w:rsidRPr="005F0F81">
        <w:rPr>
          <w:sz w:val="28"/>
          <w:szCs w:val="28"/>
        </w:rPr>
        <w:t xml:space="preserve">), путем </w:t>
      </w:r>
      <w:r w:rsidR="005F0F81" w:rsidRPr="005F0F81">
        <w:rPr>
          <w:sz w:val="28"/>
          <w:szCs w:val="28"/>
        </w:rPr>
        <w:lastRenderedPageBreak/>
        <w:t>перечисления в бюджет</w:t>
      </w:r>
      <w:r w:rsidR="00194614">
        <w:rPr>
          <w:sz w:val="28"/>
          <w:szCs w:val="28"/>
        </w:rPr>
        <w:t xml:space="preserve"> города Смоленска</w:t>
      </w:r>
      <w:r w:rsidR="005F0F81" w:rsidRPr="005F0F81">
        <w:rPr>
          <w:sz w:val="28"/>
          <w:szCs w:val="28"/>
        </w:rPr>
        <w:t xml:space="preserve"> на соответствующий бюджетный счет.</w:t>
      </w:r>
    </w:p>
    <w:p w:rsidR="001911D0" w:rsidRPr="00E75C96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C96">
        <w:rPr>
          <w:sz w:val="28"/>
          <w:szCs w:val="28"/>
        </w:rPr>
        <w:t>6. Уполномоченный орган уведомляет землепользователя о размере платы за первый и последующие год</w:t>
      </w:r>
      <w:r>
        <w:rPr>
          <w:sz w:val="28"/>
          <w:szCs w:val="28"/>
        </w:rPr>
        <w:t>ы</w:t>
      </w:r>
      <w:r w:rsidRPr="00E75C96">
        <w:rPr>
          <w:sz w:val="28"/>
          <w:szCs w:val="28"/>
        </w:rPr>
        <w:t xml:space="preserve"> </w:t>
      </w:r>
      <w:r w:rsidRPr="00AC794B">
        <w:rPr>
          <w:sz w:val="28"/>
          <w:szCs w:val="28"/>
        </w:rPr>
        <w:t>использовани</w:t>
      </w:r>
      <w:r>
        <w:rPr>
          <w:sz w:val="28"/>
          <w:szCs w:val="28"/>
        </w:rPr>
        <w:t>я</w:t>
      </w:r>
      <w:r w:rsidRPr="00AC794B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>,</w:t>
      </w:r>
      <w:r w:rsidRPr="00E75C96">
        <w:rPr>
          <w:sz w:val="28"/>
          <w:szCs w:val="28"/>
        </w:rPr>
        <w:t xml:space="preserve"> </w:t>
      </w:r>
      <w:r w:rsidRPr="00AC794B">
        <w:rPr>
          <w:sz w:val="28"/>
          <w:szCs w:val="28"/>
        </w:rPr>
        <w:t>о реквизитах бюджетного счета для внесения платы</w:t>
      </w:r>
      <w:r w:rsidRPr="00E75C96">
        <w:rPr>
          <w:sz w:val="28"/>
          <w:szCs w:val="28"/>
        </w:rPr>
        <w:t xml:space="preserve"> в течение 10 рабочих дней со дня принятия уполномоченным органом решения об использовании земельного участка без его предоставления и установления сервитута, публичного сервитута. </w:t>
      </w:r>
    </w:p>
    <w:p w:rsidR="001911D0" w:rsidRP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5F2">
        <w:rPr>
          <w:sz w:val="28"/>
          <w:szCs w:val="28"/>
        </w:rPr>
        <w:t xml:space="preserve">В случае изменения кадастровой стоимости земельных участков, среднего уровня </w:t>
      </w:r>
      <w:r w:rsidRPr="005F0F81">
        <w:rPr>
          <w:sz w:val="28"/>
          <w:szCs w:val="28"/>
        </w:rPr>
        <w:t xml:space="preserve">кадастровой стоимости земельных участков по </w:t>
      </w:r>
      <w:r>
        <w:rPr>
          <w:sz w:val="28"/>
          <w:szCs w:val="28"/>
        </w:rPr>
        <w:t xml:space="preserve">городу Смоленску размер платы за использование земельного участка подлежит перерасчету </w:t>
      </w:r>
      <w:r w:rsidRPr="00097D34">
        <w:rPr>
          <w:sz w:val="28"/>
          <w:szCs w:val="28"/>
        </w:rPr>
        <w:t xml:space="preserve">со дня утверждения указанных изменений. </w:t>
      </w:r>
      <w:r w:rsidRPr="00C46CD4">
        <w:rPr>
          <w:sz w:val="28"/>
          <w:szCs w:val="28"/>
        </w:rPr>
        <w:t xml:space="preserve">Сведения об изменении реквизитов бюджетного счета, </w:t>
      </w:r>
      <w:r w:rsidRPr="002815F2">
        <w:rPr>
          <w:sz w:val="28"/>
          <w:szCs w:val="28"/>
        </w:rPr>
        <w:t xml:space="preserve">кадастровой стоимости земельных участков, среднего уровня </w:t>
      </w:r>
      <w:r w:rsidRPr="005F0F81">
        <w:rPr>
          <w:sz w:val="28"/>
          <w:szCs w:val="28"/>
        </w:rPr>
        <w:t xml:space="preserve">кадастровой стоимости земельных участков по </w:t>
      </w:r>
      <w:r>
        <w:rPr>
          <w:sz w:val="28"/>
          <w:szCs w:val="28"/>
        </w:rPr>
        <w:t>городу Смоленску</w:t>
      </w:r>
      <w:r w:rsidRPr="00C46CD4">
        <w:rPr>
          <w:sz w:val="28"/>
          <w:szCs w:val="28"/>
        </w:rPr>
        <w:t xml:space="preserve"> доводятся до землепользователя путем размещения на официальном сайте Администрации города Смоленска.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 xml:space="preserve">7. Землепользователь осуществляет платеж </w:t>
      </w:r>
      <w:r>
        <w:rPr>
          <w:sz w:val="28"/>
          <w:szCs w:val="28"/>
        </w:rPr>
        <w:t xml:space="preserve">за первый год использования земельного участка не позднее </w:t>
      </w:r>
      <w:r w:rsidRPr="005F0F81">
        <w:rPr>
          <w:sz w:val="28"/>
          <w:szCs w:val="28"/>
        </w:rPr>
        <w:t>30 календарных дней с</w:t>
      </w:r>
      <w:r>
        <w:rPr>
          <w:sz w:val="28"/>
          <w:szCs w:val="28"/>
        </w:rPr>
        <w:t>о</w:t>
      </w:r>
      <w:r w:rsidRPr="005F0F81">
        <w:rPr>
          <w:sz w:val="28"/>
          <w:szCs w:val="28"/>
        </w:rPr>
        <w:t xml:space="preserve"> д</w:t>
      </w:r>
      <w:r>
        <w:rPr>
          <w:sz w:val="28"/>
          <w:szCs w:val="28"/>
        </w:rPr>
        <w:t>ня</w:t>
      </w:r>
      <w:r w:rsidRPr="005F0F81">
        <w:rPr>
          <w:sz w:val="28"/>
          <w:szCs w:val="28"/>
        </w:rPr>
        <w:t xml:space="preserve"> принятия уполномоченным органом решения об использовании земельного участка без </w:t>
      </w:r>
      <w:r>
        <w:rPr>
          <w:sz w:val="28"/>
          <w:szCs w:val="28"/>
        </w:rPr>
        <w:t xml:space="preserve">его </w:t>
      </w:r>
      <w:r w:rsidRPr="005F0F81">
        <w:rPr>
          <w:sz w:val="28"/>
          <w:szCs w:val="28"/>
        </w:rPr>
        <w:t>предоставления и установления сервитут</w:t>
      </w:r>
      <w:r>
        <w:rPr>
          <w:sz w:val="28"/>
          <w:szCs w:val="28"/>
        </w:rPr>
        <w:t>а</w:t>
      </w:r>
      <w:r w:rsidRPr="005F0F81">
        <w:rPr>
          <w:sz w:val="28"/>
          <w:szCs w:val="28"/>
        </w:rPr>
        <w:t>, публичного сервитута.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Платежи за последующие годы использования земельного участка </w:t>
      </w:r>
      <w:r w:rsidRPr="005F0F81">
        <w:rPr>
          <w:sz w:val="28"/>
          <w:szCs w:val="28"/>
        </w:rPr>
        <w:t xml:space="preserve">подлежат уплате землепользователем не позднее </w:t>
      </w:r>
      <w:r>
        <w:rPr>
          <w:sz w:val="28"/>
          <w:szCs w:val="28"/>
        </w:rPr>
        <w:t>25</w:t>
      </w:r>
      <w:r w:rsidRPr="005F0F81">
        <w:rPr>
          <w:sz w:val="28"/>
          <w:szCs w:val="28"/>
        </w:rPr>
        <w:t xml:space="preserve"> декабря года, предшествующего году, за который осуществляется плата.</w:t>
      </w:r>
    </w:p>
    <w:p w:rsidR="001911D0" w:rsidRPr="00AC794B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794B">
        <w:rPr>
          <w:sz w:val="28"/>
          <w:szCs w:val="28"/>
        </w:rPr>
        <w:t>8. За нарушение срока внесения платы за использование земельн</w:t>
      </w:r>
      <w:r>
        <w:rPr>
          <w:sz w:val="28"/>
          <w:szCs w:val="28"/>
        </w:rPr>
        <w:t xml:space="preserve">ого </w:t>
      </w:r>
      <w:r w:rsidRPr="00AC794B">
        <w:rPr>
          <w:sz w:val="28"/>
          <w:szCs w:val="28"/>
        </w:rPr>
        <w:t>участк</w:t>
      </w:r>
      <w:r>
        <w:rPr>
          <w:sz w:val="28"/>
          <w:szCs w:val="28"/>
        </w:rPr>
        <w:t>а</w:t>
      </w:r>
      <w:r w:rsidRPr="00AC794B">
        <w:rPr>
          <w:sz w:val="28"/>
          <w:szCs w:val="28"/>
        </w:rPr>
        <w:t xml:space="preserve"> с землепользователя взимаются пени в размере ключевой ставки Банка России, действующей на день выполнения денежного обязательства, от неуплаченной суммы за каждый календарный день просрочки.</w:t>
      </w:r>
    </w:p>
    <w:p w:rsidR="001911D0" w:rsidRPr="00AC794B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794B">
        <w:rPr>
          <w:sz w:val="28"/>
          <w:szCs w:val="28"/>
        </w:rPr>
        <w:t>9. Уполномоченный орган письменно уведомляет землепользователя, нарушившего срок внесения платы за использование земельного участка, о размере пени, о реквизитах бюджетного счета для внесения пени.</w:t>
      </w:r>
    </w:p>
    <w:p w:rsid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В случае досрочного прекращения использования земельного участка плата подлежит возврату землепользователю на основании соответствующего заявления о возврате платы пропорционально </w:t>
      </w:r>
      <w:proofErr w:type="spellStart"/>
      <w:r>
        <w:rPr>
          <w:sz w:val="28"/>
          <w:szCs w:val="28"/>
        </w:rPr>
        <w:t>неистекшему</w:t>
      </w:r>
      <w:proofErr w:type="spellEnd"/>
      <w:r>
        <w:rPr>
          <w:sz w:val="28"/>
          <w:szCs w:val="28"/>
        </w:rPr>
        <w:t xml:space="preserve"> сроку использования земельного участка в течение 2 месяцев со дня подачи указанного заявления.</w:t>
      </w:r>
    </w:p>
    <w:p w:rsidR="001911D0" w:rsidRP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CD4">
        <w:rPr>
          <w:sz w:val="28"/>
          <w:szCs w:val="28"/>
        </w:rPr>
        <w:t xml:space="preserve">11. </w:t>
      </w:r>
      <w:r>
        <w:rPr>
          <w:sz w:val="28"/>
          <w:szCs w:val="28"/>
        </w:rPr>
        <w:t>П</w:t>
      </w:r>
      <w:r w:rsidRPr="00C46CD4">
        <w:rPr>
          <w:sz w:val="28"/>
          <w:szCs w:val="28"/>
        </w:rPr>
        <w:t>лат</w:t>
      </w:r>
      <w:r>
        <w:rPr>
          <w:sz w:val="28"/>
          <w:szCs w:val="28"/>
        </w:rPr>
        <w:t>а</w:t>
      </w:r>
      <w:r w:rsidRPr="00C46CD4">
        <w:rPr>
          <w:sz w:val="28"/>
          <w:szCs w:val="28"/>
        </w:rPr>
        <w:t xml:space="preserve"> за использование земельного участка, в отношении которого принято решение об использовании земельного участка без его предоставления и установления сервитут</w:t>
      </w:r>
      <w:r>
        <w:rPr>
          <w:sz w:val="28"/>
          <w:szCs w:val="28"/>
        </w:rPr>
        <w:t>а</w:t>
      </w:r>
      <w:r w:rsidRPr="00C46CD4">
        <w:rPr>
          <w:sz w:val="28"/>
          <w:szCs w:val="28"/>
        </w:rPr>
        <w:t>, публичного сервитута до принятия настоящих Правил</w:t>
      </w:r>
      <w:r>
        <w:rPr>
          <w:sz w:val="28"/>
          <w:szCs w:val="28"/>
        </w:rPr>
        <w:t>, устанавливается</w:t>
      </w:r>
      <w:r w:rsidRPr="00C46CD4">
        <w:rPr>
          <w:sz w:val="28"/>
          <w:szCs w:val="28"/>
        </w:rPr>
        <w:t xml:space="preserve"> </w:t>
      </w:r>
      <w:r>
        <w:rPr>
          <w:sz w:val="28"/>
          <w:szCs w:val="28"/>
        </w:rPr>
        <w:t>со дня</w:t>
      </w:r>
      <w:r w:rsidRPr="00C46CD4">
        <w:rPr>
          <w:sz w:val="28"/>
          <w:szCs w:val="28"/>
        </w:rPr>
        <w:t xml:space="preserve"> вступления </w:t>
      </w:r>
      <w:r>
        <w:rPr>
          <w:sz w:val="28"/>
          <w:szCs w:val="28"/>
        </w:rPr>
        <w:t>их в законную силу.</w:t>
      </w:r>
    </w:p>
    <w:p w:rsidR="001911D0" w:rsidRP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0F81" w:rsidRPr="001911D0" w:rsidRDefault="005F0F81" w:rsidP="005F0F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0F81" w:rsidRDefault="005F0F81" w:rsidP="00B60EC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940" w:rsidRDefault="00535940" w:rsidP="00B60EC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940" w:rsidRPr="002D6B7D" w:rsidRDefault="00535940" w:rsidP="00B60EC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35940" w:rsidRPr="002D6B7D" w:rsidSect="00194614">
      <w:headerReference w:type="default" r:id="rId8"/>
      <w:footerReference w:type="first" r:id="rId9"/>
      <w:pgSz w:w="11906" w:h="16838" w:code="9"/>
      <w:pgMar w:top="1134" w:right="567" w:bottom="1134" w:left="1701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E2B" w:rsidRDefault="00980E2B">
      <w:r>
        <w:separator/>
      </w:r>
    </w:p>
  </w:endnote>
  <w:endnote w:type="continuationSeparator" w:id="0">
    <w:p w:rsidR="00980E2B" w:rsidRDefault="0098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E16" w:rsidRPr="00976E16" w:rsidRDefault="00976E16">
    <w:pPr>
      <w:pStyle w:val="a6"/>
      <w:rPr>
        <w:sz w:val="16"/>
      </w:rPr>
    </w:pPr>
    <w:r>
      <w:rPr>
        <w:sz w:val="16"/>
      </w:rPr>
      <w:t>Рег. № 24/03591-сл от 18.09.2023, Подписано ЭП: Тарасиков Валерий Анатольевич, "Начальник Управления имущественных, земельных и жилищных отношений Администрации города Смоленска" 16.09.2023 9:41:19,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E2B" w:rsidRDefault="00980E2B">
      <w:r>
        <w:separator/>
      </w:r>
    </w:p>
  </w:footnote>
  <w:footnote w:type="continuationSeparator" w:id="0">
    <w:p w:rsidR="00980E2B" w:rsidRDefault="00980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831044"/>
      <w:docPartObj>
        <w:docPartGallery w:val="Page Numbers (Top of Page)"/>
        <w:docPartUnique/>
      </w:docPartObj>
    </w:sdtPr>
    <w:sdtEndPr/>
    <w:sdtContent>
      <w:p w:rsidR="005F0F81" w:rsidRDefault="005F0F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801">
          <w:rPr>
            <w:noProof/>
          </w:rPr>
          <w:t>3</w:t>
        </w:r>
        <w:r>
          <w:fldChar w:fldCharType="end"/>
        </w:r>
      </w:p>
    </w:sdtContent>
  </w:sdt>
  <w:p w:rsidR="005F0F81" w:rsidRDefault="005F0F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2D60"/>
    <w:multiLevelType w:val="hybridMultilevel"/>
    <w:tmpl w:val="49581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0669F"/>
    <w:multiLevelType w:val="hybridMultilevel"/>
    <w:tmpl w:val="0E28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31147"/>
    <w:rsid w:val="000347AC"/>
    <w:rsid w:val="000837B5"/>
    <w:rsid w:val="000A36CB"/>
    <w:rsid w:val="000C7892"/>
    <w:rsid w:val="000E2BFA"/>
    <w:rsid w:val="00121200"/>
    <w:rsid w:val="00122064"/>
    <w:rsid w:val="001605B2"/>
    <w:rsid w:val="00164441"/>
    <w:rsid w:val="001911D0"/>
    <w:rsid w:val="00194614"/>
    <w:rsid w:val="001E3AFA"/>
    <w:rsid w:val="00215FFB"/>
    <w:rsid w:val="002169FD"/>
    <w:rsid w:val="002312B3"/>
    <w:rsid w:val="00257156"/>
    <w:rsid w:val="00267B81"/>
    <w:rsid w:val="0027441A"/>
    <w:rsid w:val="00274951"/>
    <w:rsid w:val="00283E6B"/>
    <w:rsid w:val="002C1CD3"/>
    <w:rsid w:val="002C6DE7"/>
    <w:rsid w:val="002D62CC"/>
    <w:rsid w:val="002D6B7D"/>
    <w:rsid w:val="002E1A8D"/>
    <w:rsid w:val="002E43F4"/>
    <w:rsid w:val="00301C7B"/>
    <w:rsid w:val="0031283F"/>
    <w:rsid w:val="00321EFD"/>
    <w:rsid w:val="00327946"/>
    <w:rsid w:val="003563D4"/>
    <w:rsid w:val="00364B00"/>
    <w:rsid w:val="00394FBB"/>
    <w:rsid w:val="003A1708"/>
    <w:rsid w:val="003C2285"/>
    <w:rsid w:val="004038A1"/>
    <w:rsid w:val="00403AE7"/>
    <w:rsid w:val="00404EE4"/>
    <w:rsid w:val="00424F52"/>
    <w:rsid w:val="00426273"/>
    <w:rsid w:val="004374E5"/>
    <w:rsid w:val="00444371"/>
    <w:rsid w:val="00450096"/>
    <w:rsid w:val="004559CD"/>
    <w:rsid w:val="004654D4"/>
    <w:rsid w:val="0047700D"/>
    <w:rsid w:val="004B1291"/>
    <w:rsid w:val="004C2F6D"/>
    <w:rsid w:val="004D6935"/>
    <w:rsid w:val="004E7C70"/>
    <w:rsid w:val="004F0B93"/>
    <w:rsid w:val="004F21FE"/>
    <w:rsid w:val="005228C1"/>
    <w:rsid w:val="00535940"/>
    <w:rsid w:val="00547CAC"/>
    <w:rsid w:val="00571A29"/>
    <w:rsid w:val="005C64D5"/>
    <w:rsid w:val="005C7ECF"/>
    <w:rsid w:val="005F0F81"/>
    <w:rsid w:val="0060782E"/>
    <w:rsid w:val="00615F85"/>
    <w:rsid w:val="006340DA"/>
    <w:rsid w:val="006402F4"/>
    <w:rsid w:val="0066442C"/>
    <w:rsid w:val="0067695B"/>
    <w:rsid w:val="006861B4"/>
    <w:rsid w:val="00696689"/>
    <w:rsid w:val="006A282B"/>
    <w:rsid w:val="006C300C"/>
    <w:rsid w:val="006C4B6C"/>
    <w:rsid w:val="006D05E1"/>
    <w:rsid w:val="006E181B"/>
    <w:rsid w:val="006E1D4F"/>
    <w:rsid w:val="006F1218"/>
    <w:rsid w:val="006F23D6"/>
    <w:rsid w:val="00721E82"/>
    <w:rsid w:val="00734294"/>
    <w:rsid w:val="007363F9"/>
    <w:rsid w:val="007767A0"/>
    <w:rsid w:val="00794D3E"/>
    <w:rsid w:val="00795257"/>
    <w:rsid w:val="00797EF1"/>
    <w:rsid w:val="007D1958"/>
    <w:rsid w:val="007D2D9C"/>
    <w:rsid w:val="007D76BE"/>
    <w:rsid w:val="008050EC"/>
    <w:rsid w:val="00814C6B"/>
    <w:rsid w:val="00822BA7"/>
    <w:rsid w:val="00827E0F"/>
    <w:rsid w:val="008C50CA"/>
    <w:rsid w:val="008D6FD6"/>
    <w:rsid w:val="00905ACA"/>
    <w:rsid w:val="00911E49"/>
    <w:rsid w:val="00920C40"/>
    <w:rsid w:val="0093503B"/>
    <w:rsid w:val="00941AB1"/>
    <w:rsid w:val="00951AC6"/>
    <w:rsid w:val="00976E16"/>
    <w:rsid w:val="00980B4A"/>
    <w:rsid w:val="00980E2B"/>
    <w:rsid w:val="009B1100"/>
    <w:rsid w:val="009B271D"/>
    <w:rsid w:val="009D6BD3"/>
    <w:rsid w:val="009F5430"/>
    <w:rsid w:val="009F5F06"/>
    <w:rsid w:val="00A057EB"/>
    <w:rsid w:val="00A16598"/>
    <w:rsid w:val="00A231DC"/>
    <w:rsid w:val="00A24DB5"/>
    <w:rsid w:val="00A35E55"/>
    <w:rsid w:val="00A4002D"/>
    <w:rsid w:val="00A9370A"/>
    <w:rsid w:val="00AA11B2"/>
    <w:rsid w:val="00AC3481"/>
    <w:rsid w:val="00AD65CF"/>
    <w:rsid w:val="00AF0023"/>
    <w:rsid w:val="00AF1801"/>
    <w:rsid w:val="00AF37C9"/>
    <w:rsid w:val="00B60EC2"/>
    <w:rsid w:val="00B63EB7"/>
    <w:rsid w:val="00B64641"/>
    <w:rsid w:val="00B6758A"/>
    <w:rsid w:val="00B7158E"/>
    <w:rsid w:val="00B95CD0"/>
    <w:rsid w:val="00C14DCF"/>
    <w:rsid w:val="00C3288A"/>
    <w:rsid w:val="00C35514"/>
    <w:rsid w:val="00C57164"/>
    <w:rsid w:val="00C7093E"/>
    <w:rsid w:val="00C753D0"/>
    <w:rsid w:val="00CA5637"/>
    <w:rsid w:val="00CB0F48"/>
    <w:rsid w:val="00CF7485"/>
    <w:rsid w:val="00D33ECE"/>
    <w:rsid w:val="00D561F1"/>
    <w:rsid w:val="00D622A1"/>
    <w:rsid w:val="00D74913"/>
    <w:rsid w:val="00D80390"/>
    <w:rsid w:val="00D86757"/>
    <w:rsid w:val="00D92E2F"/>
    <w:rsid w:val="00DE0311"/>
    <w:rsid w:val="00DF571F"/>
    <w:rsid w:val="00E02B34"/>
    <w:rsid w:val="00E45A99"/>
    <w:rsid w:val="00E55C42"/>
    <w:rsid w:val="00E824FB"/>
    <w:rsid w:val="00E863FB"/>
    <w:rsid w:val="00E8770B"/>
    <w:rsid w:val="00EB4FC6"/>
    <w:rsid w:val="00EC37A0"/>
    <w:rsid w:val="00ED487E"/>
    <w:rsid w:val="00ED4A05"/>
    <w:rsid w:val="00F02092"/>
    <w:rsid w:val="00F11F06"/>
    <w:rsid w:val="00F16478"/>
    <w:rsid w:val="00F577E9"/>
    <w:rsid w:val="00F66289"/>
    <w:rsid w:val="00F70E91"/>
    <w:rsid w:val="00F75579"/>
    <w:rsid w:val="00F908D4"/>
    <w:rsid w:val="00F92D65"/>
    <w:rsid w:val="00F96D1B"/>
    <w:rsid w:val="00FA5E88"/>
    <w:rsid w:val="00FC47E0"/>
    <w:rsid w:val="00FC5EF7"/>
    <w:rsid w:val="00FE6175"/>
    <w:rsid w:val="00FE7298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3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4951"/>
    <w:pPr>
      <w:ind w:left="720"/>
      <w:contextualSpacing/>
    </w:pPr>
  </w:style>
  <w:style w:type="paragraph" w:styleId="ac">
    <w:name w:val="No Spacing"/>
    <w:uiPriority w:val="1"/>
    <w:qFormat/>
    <w:rsid w:val="00EB4FC6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customStyle="1" w:styleId="ConsPlusNormal">
    <w:name w:val="ConsPlusNormal"/>
    <w:rsid w:val="004443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3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4951"/>
    <w:pPr>
      <w:ind w:left="720"/>
      <w:contextualSpacing/>
    </w:pPr>
  </w:style>
  <w:style w:type="paragraph" w:styleId="ac">
    <w:name w:val="No Spacing"/>
    <w:uiPriority w:val="1"/>
    <w:qFormat/>
    <w:rsid w:val="00EB4FC6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customStyle="1" w:styleId="ConsPlusNormal">
    <w:name w:val="ConsPlusNormal"/>
    <w:rsid w:val="004443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996</Words>
  <Characters>5680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Милашевская Ирина Анатольеврна</cp:lastModifiedBy>
  <cp:revision>2</cp:revision>
  <cp:lastPrinted>2023-02-15T08:25:00Z</cp:lastPrinted>
  <dcterms:created xsi:type="dcterms:W3CDTF">2023-09-19T08:47:00Z</dcterms:created>
  <dcterms:modified xsi:type="dcterms:W3CDTF">2023-09-19T08:47:00Z</dcterms:modified>
</cp:coreProperties>
</file>