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EE1" w:rsidRPr="00AB0DBF" w:rsidRDefault="00ED7EE1" w:rsidP="00ED7EE1">
      <w:pPr>
        <w:pStyle w:val="1"/>
        <w:pBdr>
          <w:bottom w:val="none" w:sz="0" w:space="0" w:color="auto"/>
        </w:pBdr>
        <w:spacing w:before="0"/>
        <w:ind w:left="1701" w:right="-426"/>
        <w:rPr>
          <w:rFonts w:ascii="Arial" w:hAnsi="Arial" w:cs="Arial"/>
          <w:b/>
          <w:spacing w:val="0"/>
          <w:sz w:val="24"/>
          <w:szCs w:val="3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1169035</wp:posOffset>
            </wp:positionH>
            <wp:positionV relativeFrom="paragraph">
              <wp:posOffset>-136525</wp:posOffset>
            </wp:positionV>
            <wp:extent cx="782320" cy="882015"/>
            <wp:effectExtent l="0" t="0" r="0" b="0"/>
            <wp:wrapNone/>
            <wp:docPr id="2" name="Рисунок 2" descr="LOGO_Quadra_restyle_cur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LOGO_Quadra_restyle_curv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67310</wp:posOffset>
            </wp:positionH>
            <wp:positionV relativeFrom="paragraph">
              <wp:posOffset>-128905</wp:posOffset>
            </wp:positionV>
            <wp:extent cx="1022350" cy="977265"/>
            <wp:effectExtent l="0" t="0" r="6350" b="0"/>
            <wp:wrapNone/>
            <wp:docPr id="1" name="Рисунок 1" descr="Y:\ОСО Общая\Квадра Символика\Лого с РИР\ЛОГО РИР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Y:\ОСО Общая\Квадра Символика\Лого с РИР\ЛОГО РИР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0DBF">
        <w:rPr>
          <w:rFonts w:ascii="Arial" w:hAnsi="Arial" w:cs="Arial"/>
          <w:b/>
          <w:caps w:val="0"/>
          <w:spacing w:val="0"/>
          <w:sz w:val="24"/>
          <w:szCs w:val="32"/>
          <w:lang w:val="ru-RU"/>
        </w:rPr>
        <w:t>АКЦИОНЕРНОЕ ОБЩЕСТВО</w:t>
      </w:r>
    </w:p>
    <w:p w:rsidR="00ED7EE1" w:rsidRDefault="00ED7EE1" w:rsidP="00ED7EE1">
      <w:pPr>
        <w:pStyle w:val="1"/>
        <w:pBdr>
          <w:bottom w:val="none" w:sz="0" w:space="0" w:color="auto"/>
        </w:pBdr>
        <w:spacing w:before="0"/>
        <w:ind w:left="1701" w:right="-426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AB0DBF">
        <w:rPr>
          <w:rFonts w:ascii="Arial" w:hAnsi="Arial" w:cs="Arial"/>
          <w:b/>
          <w:caps w:val="0"/>
          <w:spacing w:val="0"/>
          <w:sz w:val="24"/>
          <w:szCs w:val="32"/>
          <w:lang w:val="ru-RU"/>
        </w:rPr>
        <w:t>«Квадра – генерирующая компания»</w:t>
      </w:r>
      <w:r w:rsidRPr="00AB0DBF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D7EE1" w:rsidRPr="007E292D" w:rsidRDefault="00ED7EE1" w:rsidP="00ED7EE1">
      <w:pPr>
        <w:pStyle w:val="1"/>
        <w:pBdr>
          <w:bottom w:val="none" w:sz="0" w:space="0" w:color="auto"/>
        </w:pBdr>
        <w:spacing w:before="0" w:after="0"/>
        <w:ind w:left="1701" w:right="-426"/>
        <w:rPr>
          <w:rFonts w:ascii="Arial" w:hAnsi="Arial" w:cs="Arial"/>
          <w:b/>
          <w:caps w:val="0"/>
          <w:spacing w:val="0"/>
          <w:sz w:val="24"/>
          <w:szCs w:val="32"/>
          <w:lang w:val="ru-RU" w:bidi="en-US"/>
        </w:rPr>
      </w:pPr>
      <w:r w:rsidRPr="007E292D">
        <w:rPr>
          <w:rFonts w:ascii="Arial" w:hAnsi="Arial" w:cs="Arial"/>
          <w:b/>
          <w:caps w:val="0"/>
          <w:spacing w:val="0"/>
          <w:sz w:val="24"/>
          <w:szCs w:val="32"/>
          <w:lang w:val="ru-RU" w:bidi="en-US"/>
        </w:rPr>
        <w:t>Филиал «</w:t>
      </w:r>
      <w:r>
        <w:rPr>
          <w:rFonts w:ascii="Arial" w:hAnsi="Arial" w:cs="Arial"/>
          <w:b/>
          <w:caps w:val="0"/>
          <w:spacing w:val="0"/>
          <w:sz w:val="24"/>
          <w:szCs w:val="32"/>
          <w:lang w:val="ru-RU" w:bidi="en-US"/>
        </w:rPr>
        <w:t xml:space="preserve">Смоленская </w:t>
      </w:r>
      <w:r w:rsidRPr="007E292D">
        <w:rPr>
          <w:rFonts w:ascii="Arial" w:hAnsi="Arial" w:cs="Arial"/>
          <w:b/>
          <w:caps w:val="0"/>
          <w:spacing w:val="0"/>
          <w:sz w:val="24"/>
          <w:szCs w:val="32"/>
          <w:lang w:val="ru-RU" w:bidi="en-US"/>
        </w:rPr>
        <w:t>генерация»</w:t>
      </w:r>
      <w:r>
        <w:rPr>
          <w:rFonts w:ascii="Arial" w:hAnsi="Arial" w:cs="Arial"/>
          <w:b/>
          <w:caps w:val="0"/>
          <w:spacing w:val="0"/>
          <w:sz w:val="24"/>
          <w:szCs w:val="32"/>
          <w:lang w:val="ru-RU"/>
        </w:rPr>
        <w:br/>
      </w:r>
    </w:p>
    <w:p w:rsidR="00ED7EE1" w:rsidRDefault="00ED7EE1" w:rsidP="00ED7EE1">
      <w:pPr>
        <w:pBdr>
          <w:top w:val="thinThickSmallGap" w:sz="18" w:space="0" w:color="00386B"/>
        </w:pBdr>
        <w:rPr>
          <w:sz w:val="6"/>
          <w:szCs w:val="6"/>
          <w:lang w:val="ru-RU"/>
        </w:rPr>
      </w:pPr>
    </w:p>
    <w:p w:rsidR="00635DFE" w:rsidRPr="00C12F01" w:rsidRDefault="00635DFE" w:rsidP="00ED7EE1">
      <w:pPr>
        <w:pBdr>
          <w:top w:val="thinThickSmallGap" w:sz="18" w:space="0" w:color="00386B"/>
        </w:pBdr>
        <w:rPr>
          <w:sz w:val="6"/>
          <w:szCs w:val="6"/>
          <w:lang w:val="ru-RU"/>
        </w:rPr>
      </w:pPr>
    </w:p>
    <w:p w:rsidR="00ED7EE1" w:rsidRPr="00ED7EE1" w:rsidRDefault="00ED7EE1" w:rsidP="00ED7EE1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</w:pPr>
      <w:r w:rsidRPr="00ED7EE1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  <w:t xml:space="preserve">Адреса, </w:t>
      </w:r>
      <w:r w:rsidR="000C620B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  <w:t xml:space="preserve">по </w:t>
      </w:r>
      <w:r w:rsidRPr="00ED7EE1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  <w:t>которы</w:t>
      </w:r>
      <w:r w:rsidR="000C620B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  <w:t>м</w:t>
      </w:r>
      <w:r w:rsidRPr="00ED7EE1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  <w:t xml:space="preserve"> буд</w:t>
      </w:r>
      <w:r w:rsidR="000C620B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  <w:t>е</w:t>
      </w:r>
      <w:r w:rsidRPr="00ED7EE1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  <w:t>т</w:t>
      </w:r>
      <w:r w:rsidR="000C620B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  <w:t xml:space="preserve"> приостановлена подача тепла и горячей воды</w:t>
      </w:r>
      <w:r w:rsidRPr="00ED7EE1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0C620B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  <w:t>в период</w:t>
      </w:r>
      <w:r w:rsidRPr="00ED7EE1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  <w:t xml:space="preserve"> проведения</w:t>
      </w:r>
      <w:r w:rsidR="000C620B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  <w:t xml:space="preserve"> работ на теплосети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0C620B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  <w:t>1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0C620B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  <w:t>февраля</w:t>
      </w:r>
      <w:r w:rsidRPr="00ED7EE1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  <w:t>:</w:t>
      </w:r>
    </w:p>
    <w:p w:rsidR="00635DFE" w:rsidRPr="00635DFE" w:rsidRDefault="00635DFE" w:rsidP="000C620B">
      <w:pPr>
        <w:rPr>
          <w:rFonts w:ascii="Arial" w:hAnsi="Arial" w:cs="Arial"/>
          <w:color w:val="000000"/>
          <w:sz w:val="2"/>
          <w:szCs w:val="24"/>
          <w:shd w:val="clear" w:color="auto" w:fill="FFFFFF"/>
          <w:lang w:val="ru-RU"/>
        </w:rPr>
      </w:pPr>
      <w:bookmarkStart w:id="0" w:name="_GoBack"/>
      <w:bookmarkEnd w:id="0"/>
    </w:p>
    <w:p w:rsidR="000C620B" w:rsidRPr="008D734F" w:rsidRDefault="000C620B" w:rsidP="000C620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C620B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ул. Фрунзе, 14, 16, 18, 18а, 20а, 22, 24, 27, 29, 31, 34, 34а, 35, 36а, 37, 38, 38а, 39, 39а, 40, 42, 42а, 47, 49, 51, 53, 56, 57, 58, 58а, 60, 62а, 64, 66, 74</w:t>
      </w:r>
      <w:r w:rsidRPr="000C620B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br/>
        <w:t>Госпитальный пер., 7, 7а;</w:t>
      </w:r>
      <w:r w:rsidRPr="000C620B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br/>
        <w:t>ул. Средне-Лермонтовская, 20/4, 29;</w:t>
      </w:r>
      <w:r w:rsidRPr="000C620B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br/>
        <w:t>ул. Толмачева, 2, 3, 5, 5а, 7, 8;</w:t>
      </w:r>
      <w:r w:rsidRPr="000C620B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br/>
        <w:t>ул. 12 лет Октября, 5, 7, 7а, 7б, 7в, 7г, 8, 9, 10, 11, 13/1, 15, 19;</w:t>
      </w:r>
      <w:r w:rsidRPr="000C620B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br/>
        <w:t>Витебское шоссе, 9, 9а, 11, 12, 13, 14, 15, 15а, 16/2, 18, 20, 22, 26, 28, 28а,30, 32, 34а, 36, 36а, 38а, 42;</w:t>
      </w:r>
      <w:r w:rsidRPr="000C620B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br/>
        <w:t>ул. Чкалова,1, 3, 3а, 5, 6, 7, 9, 11а, 17</w:t>
      </w:r>
      <w:r w:rsidRPr="000C620B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br/>
        <w:t>пр. Чкалова, 4а, 6а, 6б</w:t>
      </w:r>
      <w:r w:rsidRPr="000C620B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br/>
        <w:t>ул. Кутузова, 1, 2, 3, 4, 5, 6, 7, 8, 8а, 9, 10, 10а, 11, 12;</w:t>
      </w:r>
      <w:r w:rsidRPr="000C620B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br/>
        <w:t>ул. Генерала Лукина, 2, 4, 6, 8, 8а, 10, 10а, 12, 12а;</w:t>
      </w:r>
      <w:r w:rsidRPr="000C620B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br/>
        <w:t>ул. Губенко, 2, 2а, 2б, 5, 7, 9, 14, 18, 20, 22;</w:t>
      </w:r>
      <w:r w:rsidRPr="000C620B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br/>
        <w:t>ул. Чехова, 1, 2, 2а, 5;</w:t>
      </w:r>
      <w:r w:rsidRPr="000C620B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br/>
        <w:t>1-й Мичуринский пер., 4а, 4б;</w:t>
      </w:r>
      <w:r w:rsidRPr="000C620B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br/>
        <w:t>ул. Крылова, 3</w:t>
      </w:r>
      <w:r w:rsidRPr="000C620B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br/>
        <w:t>ул. Госпитальная, 2, 4а, 6, 8, 10, 12, 13, 15, 17, 19, 25, 27, 29, 31, 33</w:t>
      </w:r>
      <w:r w:rsidRPr="000C620B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br/>
        <w:t>ул. Гризодубовой, 1, 1в, 1г, 2, 3, 4, 5, 6</w:t>
      </w:r>
      <w:r w:rsidRPr="000C620B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br/>
      </w:r>
      <w:proofErr w:type="spellStart"/>
      <w:r w:rsidRPr="000C620B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мкрн</w:t>
      </w:r>
      <w:proofErr w:type="spellEnd"/>
      <w:r w:rsidRPr="000C620B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Королевка, 5, 7, 8, 9, 10, 11;</w:t>
      </w:r>
      <w:r w:rsidRPr="000C620B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br/>
        <w:t>ул. Маршала Еременко, 58, 60, 64, 66, 68, 70;</w:t>
      </w:r>
      <w:r w:rsidRPr="000C620B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br/>
        <w:t>ул. Ударников, 45а</w:t>
      </w:r>
      <w:r w:rsidRPr="000C620B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br/>
      </w:r>
    </w:p>
    <w:p w:rsidR="00ED7EE1" w:rsidRPr="00ED7EE1" w:rsidRDefault="00ED7EE1" w:rsidP="000C620B">
      <w:pPr>
        <w:spacing w:after="0" w:line="240" w:lineRule="auto"/>
        <w:rPr>
          <w:lang w:val="ru-RU"/>
        </w:rPr>
      </w:pPr>
    </w:p>
    <w:sectPr w:rsidR="00ED7EE1" w:rsidRPr="00ED7EE1" w:rsidSect="00ED7EE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69"/>
    <w:rsid w:val="00013D30"/>
    <w:rsid w:val="00024038"/>
    <w:rsid w:val="000C620B"/>
    <w:rsid w:val="001064EC"/>
    <w:rsid w:val="0017054D"/>
    <w:rsid w:val="001864E4"/>
    <w:rsid w:val="00197C69"/>
    <w:rsid w:val="001C33DA"/>
    <w:rsid w:val="002B3AD4"/>
    <w:rsid w:val="00313A92"/>
    <w:rsid w:val="00331729"/>
    <w:rsid w:val="003678EB"/>
    <w:rsid w:val="0049364A"/>
    <w:rsid w:val="004E0B11"/>
    <w:rsid w:val="004E3992"/>
    <w:rsid w:val="00602A0C"/>
    <w:rsid w:val="00635DFE"/>
    <w:rsid w:val="00654DAF"/>
    <w:rsid w:val="00734A4B"/>
    <w:rsid w:val="00891DCF"/>
    <w:rsid w:val="00973D96"/>
    <w:rsid w:val="009A164A"/>
    <w:rsid w:val="00A86297"/>
    <w:rsid w:val="00B868DA"/>
    <w:rsid w:val="00BC5C9F"/>
    <w:rsid w:val="00BD1907"/>
    <w:rsid w:val="00BE5D22"/>
    <w:rsid w:val="00BF5341"/>
    <w:rsid w:val="00C2186A"/>
    <w:rsid w:val="00C360A2"/>
    <w:rsid w:val="00C91570"/>
    <w:rsid w:val="00CF1DF0"/>
    <w:rsid w:val="00D013A5"/>
    <w:rsid w:val="00D34CAD"/>
    <w:rsid w:val="00D3571C"/>
    <w:rsid w:val="00D953CC"/>
    <w:rsid w:val="00DB24CE"/>
    <w:rsid w:val="00DD7132"/>
    <w:rsid w:val="00ED7EE1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20035-E365-4E6D-8535-E27FB8D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EE1"/>
    <w:pPr>
      <w:spacing w:after="200" w:line="252" w:lineRule="auto"/>
    </w:pPr>
    <w:rPr>
      <w:rFonts w:ascii="Calibri" w:eastAsia="Times New Roman" w:hAnsi="Calibri" w:cs="Times New Roman"/>
      <w:lang w:val="en-US"/>
    </w:rPr>
  </w:style>
  <w:style w:type="paragraph" w:styleId="1">
    <w:name w:val="heading 1"/>
    <w:aliases w:val="Заголовок 11"/>
    <w:basedOn w:val="a"/>
    <w:next w:val="a"/>
    <w:link w:val="10"/>
    <w:qFormat/>
    <w:rsid w:val="00ED7EE1"/>
    <w:pPr>
      <w:pBdr>
        <w:bottom w:val="thinThickSmallGap" w:sz="12" w:space="1" w:color="1F497D"/>
      </w:pBdr>
      <w:spacing w:before="400"/>
      <w:jc w:val="center"/>
      <w:outlineLvl w:val="0"/>
    </w:pPr>
    <w:rPr>
      <w:caps/>
      <w:color w:val="1F497D"/>
      <w:spacing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1 Знак"/>
    <w:basedOn w:val="a0"/>
    <w:link w:val="1"/>
    <w:rsid w:val="00ED7EE1"/>
    <w:rPr>
      <w:rFonts w:ascii="Calibri" w:eastAsia="Times New Roman" w:hAnsi="Calibri" w:cs="Times New Roman"/>
      <w:caps/>
      <w:color w:val="1F497D"/>
      <w:spacing w:val="20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 Елена Павловна</dc:creator>
  <cp:keywords/>
  <dc:description/>
  <cp:lastModifiedBy>Тарасенко Елена Павловна</cp:lastModifiedBy>
  <cp:revision>5</cp:revision>
  <dcterms:created xsi:type="dcterms:W3CDTF">2023-10-23T10:50:00Z</dcterms:created>
  <dcterms:modified xsi:type="dcterms:W3CDTF">2024-01-31T05:38:00Z</dcterms:modified>
</cp:coreProperties>
</file>