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490" w:rsidRDefault="00D879C3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3E38C3" w:rsidRPr="003E38C3">
        <w:rPr>
          <w:rFonts w:ascii="Times New Roman" w:hAnsi="Times New Roman" w:cs="Times New Roman"/>
          <w:sz w:val="28"/>
          <w:szCs w:val="28"/>
        </w:rPr>
        <w:t xml:space="preserve">от 08.11.2018          </w:t>
      </w:r>
      <w:r w:rsidR="003E38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38C3" w:rsidRPr="003E38C3">
        <w:rPr>
          <w:rFonts w:ascii="Times New Roman" w:hAnsi="Times New Roman" w:cs="Times New Roman"/>
          <w:sz w:val="28"/>
          <w:szCs w:val="28"/>
        </w:rPr>
        <w:t xml:space="preserve">    № 2928-адм «Об утверждении Порядка рассмотрения предложения о заключении концессионного соглашения и подготовки заключения о возможности или невозможности его заключения»</w:t>
      </w:r>
    </w:p>
    <w:p w:rsidR="003E38C3" w:rsidRPr="008F2490" w:rsidRDefault="003E38C3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C3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3E38C3"/>
    <w:rsid w:val="00446060"/>
    <w:rsid w:val="0045184D"/>
    <w:rsid w:val="004F13CD"/>
    <w:rsid w:val="005D3CE5"/>
    <w:rsid w:val="005D51B2"/>
    <w:rsid w:val="005E2563"/>
    <w:rsid w:val="00621B85"/>
    <w:rsid w:val="00631F2F"/>
    <w:rsid w:val="00691798"/>
    <w:rsid w:val="006E4527"/>
    <w:rsid w:val="007D57FC"/>
    <w:rsid w:val="008C6328"/>
    <w:rsid w:val="008C6B16"/>
    <w:rsid w:val="008F2490"/>
    <w:rsid w:val="00A54F98"/>
    <w:rsid w:val="00B92C1A"/>
    <w:rsid w:val="00CE2C5D"/>
    <w:rsid w:val="00D364D0"/>
    <w:rsid w:val="00D86A94"/>
    <w:rsid w:val="00D879C3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AC7F-EEF0-4021-87EA-C6034860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28</cp:revision>
  <dcterms:created xsi:type="dcterms:W3CDTF">2017-02-21T12:46:00Z</dcterms:created>
  <dcterms:modified xsi:type="dcterms:W3CDTF">2022-04-12T11:39:00Z</dcterms:modified>
</cp:coreProperties>
</file>