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Договор № _______</w:t>
      </w: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на размещение нестационарного торгового объекта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г. Смоленск                                                      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«___» __________ 202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__ г.</w:t>
      </w:r>
    </w:p>
    <w:p w:rsidR="00D72651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49029B" w:rsidRPr="0049029B" w:rsidRDefault="0049029B" w:rsidP="004902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Администрация города Смоленска в лице ________________________, действующего на основании _______________________, в дальнейшем именуемая «Администрация», с одной стороны, и ____________________________________________________________________________</w:t>
      </w:r>
    </w:p>
    <w:p w:rsidR="0049029B" w:rsidRPr="0049029B" w:rsidRDefault="0049029B" w:rsidP="004902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в лице _________________________________________, действующего на основании_____________________________, в дальнейшем именуемый «Правообладатель», с другой стороны, в дальнейшем совместно именуемые «Стороны», на основании протокола аукциона от «___» ________ 20___ №___ заключили настоящий договор о нижеследующем: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Par11"/>
      <w:bookmarkEnd w:id="0"/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Предмет договора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настоящим договором Правообладателю предоставляется право на размещение нестационарного торгового объекта по адресу (описание местоположения), указанному в приложении к настоящему договору, за плату, вносимую в бюджет города Смоленска.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Срок действия договора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Настоящий договор вступает в силу с "__" ___________ и действует до "__" ___________ и автоматически продлевается на тех же условиях на следующий год, если ни одна из Сторон не заявит о своем намерении прекратить его в порядке, установленном разделом 6 настоящего договора.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" w:name="Par19"/>
      <w:bookmarkEnd w:id="1"/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Оплата по договору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2" w:name="Par21"/>
      <w:bookmarkEnd w:id="2"/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 Годовой размер платы за размещение нестационарного торгового объекта составляет ____________ рублей.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3" w:name="Par22"/>
      <w:bookmarkEnd w:id="3"/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3.2. Годовой размер платы, указанный в пункте 3.1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бюджете, начиная с первого января года, следующего за годом заключения настоящего договора.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3.3. Правообладатель оплачивает обеспечение заявки на участие в аукционе в виде задатка в размере ___________ (__________) рублей, сумма которого засчитывается в счет платы за размещение нестационарного торгового объекта.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3.4. Оплата по настоящему договору осуществляется в рублях Российской Федерации.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3.5. Плата за размещение нестационарного торгового объекта вносится в безналичном порядке по реквизитам Администрации, указанным в настоящем </w:t>
      </w: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договоре, равными платежами ежеквартально до пятнадцатого числа первого месяца календарного квартала.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Датой оплаты считается дата поступления денежных средств на счет Администрации.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4" w:name="Par27"/>
      <w:bookmarkEnd w:id="4"/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3.6. Размер платы за неполный календарный квартал определяется путем деления суммы, указанной в пункте 3.1 настоящего договора, на количество календарных дней в году и умножения полученной суммы на количество календарных дней в соответствующем квартале, в котором предоставляется право на размещение нестационарного торгового объекта.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3.7. Плата за первый квартал срока действия настоящего договора вносится Правообладателем в размере, определенном в соответствии с пунктом 3.6 настоящего договора, в течение пяти банковских дней с даты подписания Сторонами настоящего договора.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3.8. Сумма, на которую увеличивается годовой размер платы, в соответствии с пунктом 3.2 настоящего договора вносится правообладателем до пятнадцатого числа первого месяца четвертого календарного квартала.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3.9. Плата за размещение нестационарного торгового объекта вносится Правообладателем с момента подписания настоящего договора в течение всего срока его действия независимо от фактического размещения нестационарного торгового объекта.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3.10. Правообладатель 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Правообладателем лично, если иное не установлено законодательством Российской Федерации.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3.11. В случае увеличения размера платы за размещение нестационарного торгового объекта Стороны подписывают соответствующее дополнительное соглашение к настоящему договору.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Права и обязанности Сторон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4.1. Администрация обязуется: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4.1.1. Предоставить Правообладателю право на размещение нестационарного торгового объекта, указанного в приложении № 1 к настоящему договору, с момента заключения настоящего договора.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(описание местоположения), указанному в приложении № 1 к настоящему договору, с иными лицами.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4.1.3. Разместить на официальном сайте Администрации города Смоленска (http://www.smoladmin.ru) сведения об изменении своего почтового адреса, банковских, иных реквизитов в срок не позднее пяти календарных дней с момента соответствующих изменений.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5" w:name="Par40"/>
      <w:bookmarkEnd w:id="5"/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4.1.4. В случае исключения из Схемы размещения нестационарных торговых объектов на территории города Смоленска (далее - Схема) в целях развития территории места размещения, указанного в разделе 1 настоящего договора, </w:t>
      </w: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предоставить Правообладателю свободное место размещения, предусмотренное Схемой.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4.2. Администрация имеет право: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4.2.1. Требовать от Правообладателя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4.2.2. Осуществлять контроль за выполнением Правообладателем настоящего договора.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4.2.3. По истечении пяти календарных дней после окончания срока действия настоящего договора без уведомления Правообладателя осуществить демонтаж нестационарного торгового объекта при неисполнении в установленный настоящим договором срок этой обязанности Правообладателем.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6" w:name="Par45"/>
      <w:bookmarkEnd w:id="6"/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 Правообладатель обязуется: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4.3.2. Осуществлять эксплуатацию нестационарного торгового объекта в полном соответствии с характеристиками размещения нестационарного торгового объекта (приложение № 1 к настоящему договору), эскизом нестационарного торгового объекта, который определяет внешний вид и его архитектурно-художественное решение (приложение № 2 к настоящему договору), и Схемой.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4.3.3. Не допускать нарушения Правил благоустройства города Смоленска, утвержденных постановлением Администрации города Смоленска от 31.03.2014 № 568-адм, и обеспечивать вывоз ТБО.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4.3.4. В течение всего срока действия настоящего договора обеспечить надлежащие состояние и внешний вид нестационарного торгового объекта и его соответствие Положению о требованиях к размещению нестационарных торговых объектов на территории города Смоленска.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4.3.5. Своевременно производить оплату в соответствии с условиями настоящего договора.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4.3.6. Соблюдать специализацию нестационарного торгового объекта в соответствии с приложением № 1 к настоящему договору.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4.3.7. Обеспечить размещение нестационарного торгового объекта и его готовность к использованию в соответствии с утвержденным архитектурным решением в срок _________________.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4.3.8. После монтажа, демонтажа, ремонта нестационарного торгового объекта, иных работ в месте его размещения и на прилегающей территории привести место размещения в первоначальное состояние.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4.3.9. Не позднее пяти календарных дней до дня окончания срока действия настоящего договора демонтировать нестационарный торговый объект.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4.3.10. В случае расторжения настоящего договора, а также в случае признания его недействительным Правообладатель обязан произвести демонтаж нестационарного торгового объекта в течение пяти календарных дней и привести место его размещения в первоначальное состояние.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4.3.11. Направить Администрации сведения об изменении своего почтового адреса, банковских, иных реквизитов в срок не позднее трех календарных дней с момента соответствующих изменений в письменной форме с указанием новых реквизитов.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4.3.12. Направить Администрации сведения о намерении прекратить деятельность в качестве юридического лица/индивидуального предпринимателя, о снятии с учета физического лица в качестве налогоплательщика налога на профессиональный доход в срок не позднее десяти календарных дней с момента подачи соответствующего заявления в налоговый орган.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4.3.13. Направить Администрации сведения о прекращении деятельности в качестве юридического лица/индивидуального предпринимателя, о снятии с учета физического лица в качестве налогоплательщика налога на профессиональный доход в срок не позднее десяти календарных дней с момента прекращения такой деятельности.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 Правообладатель имеет право: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4.4.1. Беспрепятственного доступа к месту размещения нестационарного торгового объекта.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 в силу обстоятельств, за которые Правообладатель не отвечает, окажется в состоянии, непригодном для использования.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4.4.4. В случае, предусмотренном подпунктом 4.1.4 настоящего договора, выбрать место размещения нестационарного торгового объекта из числа свободных в соответствии со Схемой.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 Ответственность Сторон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7" w:name="Par68"/>
      <w:bookmarkEnd w:id="7"/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5.2. В случае нарушения Правообладателем сроков оплаты, предусмотренных настоящим договором, он обязан уплатить неустойку (пени) в размере 0,1% от суммы задолженности за каждый день просрочки в течение 14 (четырнадцати) банковских дней с даты получения соответствующей претензии от Администрации.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8" w:name="Par69"/>
      <w:bookmarkEnd w:id="8"/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5.3. В случае размещения нестационарного торгового объекта с нарушением требований законодательства Российской Федерации Правообладатель обязан уплатить неустойку (штраф) в размере 10% от суммы, указанной в пункте 3.1 настоящего договора, за каждый факт нарушения в течение 5 (пяти) банковских дней с даты получения соответствующей претензии Стороны 1.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5.4. Убытки Администрации, возникшие в связи с неисполнением (ненадлежащим исполнением) Правообладателем условий настоящего договора, взыскиваются в полном размере сверх неустоек, предусмотренных 5.2 и 5.3 настоящего договора.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5.5. Возмещение убытков и уплата неустойки за неисполнение обязательств не освобождает Стороны от исполнения обязательств по настоящему договору.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9" w:name="Par75"/>
      <w:bookmarkEnd w:id="9"/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 Порядок изменения, прекращения и расторжения договора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6.1. Настоящий договор может быть расторгнут: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соглашению Сторон;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судебном порядке;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0" w:name="Par81"/>
      <w:bookmarkEnd w:id="10"/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6.2. Настоящий договор может быть расторгнут Администрацией в порядке одностороннего отказа от исполнения настоящего договора в случаях: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невнесения в установленный настоящим договором срок платы, если просрочка платежа составляет более тридцати календарных дней;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неисполнения Правообладателем обязательств, установленных пунктом 4.3 настоящего договора;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прекращения Правообладателем деятельности в качестве юридического лица/индивидуального предпринимателя, снятия с учета физического лица в качестве налогоплательщика налога на профессиональный доход.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6.3. В случае одностороннего отказа от исполнения настоящего договора Администрация обязана направить соответствующее уведомление о расторжении настоящего договора Правообладателю в письменном виде заказным почтовым отправлением по адресу Правообладателя, указанному в настоящем договоре, либо по адресу электронной почты, указанному в настоящем договоре, либо нарочно под роспись.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Выполнение Администрацией указанных выше требований считается надлежащим уведомлением Правообладателя об одностороннем отказе от исполнения настоящего договора.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Настоящий договор считается расторгнутым через тридцать дней с даты надлежащего уведомления Администрацией Правообладателя об одностороннем отказе от исполнения настоящего договора.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6.4. Расторжение настоящего договора по соглашению Сторон производится путем подписания соответствующего соглашения о расторжении.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6.5. В случае досрочного расторжения настоящего договора на основании пункта 6.2 настоящего договора денежные средства, оплаченные Правообладателем, возврату не подлежат.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6.6. Все изменения и дополнения настоящего договора оформляются дополнительными соглашениями.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 Порядок разрешения споров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7.1. 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 путем переговоров на основании действующего законодательства.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7.2. 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7.4. Претензия должна быть направлена в письменном виде. После получения претензии Сторона должна дать письменный ответ по существу в срок не позднее пятнадцати календарных дней с даты ее получения. Оставление претензии без ответа в установленный срок означает признание требований претензии.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7.5. Если претензионные требования подлежат денежной оценке, в претензии указываются истребуемая сумма и ее полный и обоснованный расчет.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7.6.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7.8. В случае невыполнения Сторонами своих обязательств и недостижения взаимного согласия споры по настоящему договору разрешаются в Арбитражном суде Смоленской области.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 Форс-мажорные обстоятельства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1" w:name="Par106"/>
      <w:bookmarkEnd w:id="11"/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8.3. Невыполнение условий пункта 8.2 настоящего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9. Прочие условия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9.2. Настоящий договор составлен в двух экземплярах, имеющих равную юридическую силу, по одному экземпляру для каждой Стороны.</w:t>
      </w:r>
    </w:p>
    <w:p w:rsidR="0049029B" w:rsidRPr="0049029B" w:rsidRDefault="0049029B" w:rsidP="004902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9.3. Неотъемлемой частью настоящего договора являются характеристики размещения нестационарного торгового объекта.</w:t>
      </w:r>
    </w:p>
    <w:p w:rsidR="0049029B" w:rsidRPr="0049029B" w:rsidRDefault="0049029B" w:rsidP="004902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</w:p>
    <w:p w:rsidR="0049029B" w:rsidRPr="0049029B" w:rsidRDefault="0049029B" w:rsidP="0049029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6"/>
          <w:sz w:val="28"/>
          <w:szCs w:val="28"/>
          <w:lang w:eastAsia="ru-RU"/>
        </w:rPr>
      </w:pPr>
      <w:r w:rsidRPr="0049029B">
        <w:rPr>
          <w:rFonts w:ascii="Times New Roman" w:eastAsia="Times New Roman" w:hAnsi="Times New Roman" w:cs="Times New Roman"/>
          <w:b/>
          <w:color w:val="000000" w:themeColor="text1"/>
          <w:spacing w:val="-6"/>
          <w:sz w:val="28"/>
          <w:szCs w:val="28"/>
          <w:lang w:eastAsia="ru-RU"/>
        </w:rPr>
        <w:t>10. Адреса, банковские реквизиты и подписи Сторон</w:t>
      </w:r>
    </w:p>
    <w:p w:rsidR="0049029B" w:rsidRPr="0049029B" w:rsidRDefault="0049029B" w:rsidP="004902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</w:p>
    <w:p w:rsidR="0049029B" w:rsidRPr="0049029B" w:rsidRDefault="0049029B" w:rsidP="004902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49029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Администрация:                            </w:t>
      </w:r>
      <w:r w:rsidRPr="0049029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ab/>
      </w:r>
      <w:r w:rsidRPr="0049029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ab/>
      </w:r>
      <w:r w:rsidRPr="0049029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ab/>
      </w:r>
      <w:r w:rsidRPr="0049029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ab/>
      </w:r>
      <w:r w:rsidRPr="0049029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ab/>
        <w:t xml:space="preserve"> Правообладатель:</w:t>
      </w:r>
    </w:p>
    <w:p w:rsidR="0049029B" w:rsidRDefault="0049029B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12" w:name="_GoBack"/>
      <w:bookmarkEnd w:id="12"/>
    </w:p>
    <w:p w:rsidR="0049029B" w:rsidRPr="00987EBE" w:rsidRDefault="0049029B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Default="00D72651" w:rsidP="00D72651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  <w:sectPr w:rsidR="00D72651" w:rsidSect="00B1060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72651" w:rsidRDefault="00D72651" w:rsidP="00D72651">
      <w:pPr>
        <w:pStyle w:val="ConsPlusNonformat"/>
        <w:ind w:left="12333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D72651" w:rsidRPr="00762449" w:rsidRDefault="00D72651" w:rsidP="00D72651">
      <w:pPr>
        <w:pStyle w:val="ConsPlusNonformat"/>
        <w:ind w:left="12333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</w:p>
    <w:p w:rsidR="00D72651" w:rsidRPr="00762449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Pr="00762449" w:rsidRDefault="00D72651" w:rsidP="00D72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765"/>
      <w:bookmarkEnd w:id="13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D72651" w:rsidRPr="00762449" w:rsidRDefault="00D72651" w:rsidP="00D72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D72651" w:rsidRPr="00762449" w:rsidRDefault="00D72651" w:rsidP="00D72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151"/>
        <w:gridCol w:w="3178"/>
        <w:gridCol w:w="1776"/>
        <w:gridCol w:w="2342"/>
        <w:gridCol w:w="2196"/>
      </w:tblGrid>
      <w:tr w:rsidR="00D72651" w:rsidRPr="00762449" w:rsidTr="007136F6">
        <w:trPr>
          <w:trHeight w:val="3292"/>
        </w:trPr>
        <w:tc>
          <w:tcPr>
            <w:tcW w:w="567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44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151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пункта в с</w:t>
            </w: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хеме размещения нестационарных торговых объектов на территории города Смоленска</w:t>
            </w:r>
          </w:p>
        </w:tc>
        <w:tc>
          <w:tcPr>
            <w:tcW w:w="3178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Тип нестационар-ного торгового объекта</w:t>
            </w:r>
          </w:p>
        </w:tc>
        <w:tc>
          <w:tcPr>
            <w:tcW w:w="2342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D72651" w:rsidRPr="00762449" w:rsidTr="007136F6">
        <w:trPr>
          <w:trHeight w:val="214"/>
        </w:trPr>
        <w:tc>
          <w:tcPr>
            <w:tcW w:w="567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51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72651" w:rsidRPr="00762449" w:rsidTr="007136F6">
        <w:trPr>
          <w:trHeight w:val="968"/>
        </w:trPr>
        <w:tc>
          <w:tcPr>
            <w:tcW w:w="567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D72651" w:rsidRPr="00F641F0" w:rsidRDefault="00D72651" w:rsidP="007136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D72651" w:rsidTr="007136F6">
        <w:tc>
          <w:tcPr>
            <w:tcW w:w="21563" w:type="dxa"/>
            <w:gridSpan w:val="2"/>
            <w:hideMark/>
          </w:tcPr>
          <w:p w:rsidR="00D72651" w:rsidRDefault="00D72651" w:rsidP="007136F6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72651" w:rsidRDefault="00D72651" w:rsidP="007136F6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B30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Реквизиты и подписи Сторон:</w:t>
            </w:r>
          </w:p>
          <w:p w:rsidR="00D72651" w:rsidRPr="00F33505" w:rsidRDefault="00D72651" w:rsidP="007136F6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     Правообладатель:</w:t>
            </w:r>
          </w:p>
        </w:tc>
      </w:tr>
      <w:tr w:rsidR="00D72651" w:rsidTr="007136F6">
        <w:trPr>
          <w:trHeight w:val="80"/>
        </w:trPr>
        <w:tc>
          <w:tcPr>
            <w:tcW w:w="8755" w:type="dxa"/>
          </w:tcPr>
          <w:p w:rsidR="00D72651" w:rsidRDefault="00D72651" w:rsidP="007136F6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651" w:rsidRPr="000616AD" w:rsidRDefault="00D72651" w:rsidP="007136F6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0616AD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D72651" w:rsidRDefault="00D72651" w:rsidP="007136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6A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  <w:tcBorders>
              <w:left w:val="nil"/>
            </w:tcBorders>
          </w:tcPr>
          <w:p w:rsidR="00D72651" w:rsidRDefault="00D72651" w:rsidP="007136F6">
            <w:pPr>
              <w:pStyle w:val="ConsPlusNonformat"/>
              <w:ind w:left="17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2651" w:rsidRPr="00837E51" w:rsidRDefault="00D72651" w:rsidP="007136F6">
            <w:pPr>
              <w:pStyle w:val="ConsPlusNonformat"/>
              <w:ind w:left="17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_________________________________</w:t>
            </w:r>
          </w:p>
          <w:p w:rsidR="00D72651" w:rsidRDefault="00D72651" w:rsidP="007136F6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837E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</w:t>
            </w:r>
            <w:r w:rsidRPr="00837E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М.П.</w:t>
            </w:r>
          </w:p>
        </w:tc>
      </w:tr>
    </w:tbl>
    <w:p w:rsidR="00D72651" w:rsidRDefault="00D72651" w:rsidP="00D72651">
      <w:pPr>
        <w:pStyle w:val="ConsPlusNormal"/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Pr="00EE5512" w:rsidRDefault="00D72651" w:rsidP="00D72651">
      <w:pPr>
        <w:pStyle w:val="ConsPlusNormal"/>
        <w:ind w:left="12333"/>
        <w:jc w:val="both"/>
        <w:rPr>
          <w:rFonts w:ascii="Times New Roman" w:hAnsi="Times New Roman" w:cs="Times New Roman"/>
          <w:sz w:val="28"/>
          <w:szCs w:val="28"/>
        </w:rPr>
      </w:pPr>
      <w:r w:rsidRPr="00EE551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D72651" w:rsidRPr="009E46C8" w:rsidRDefault="00D72651" w:rsidP="00D72651">
      <w:pPr>
        <w:pStyle w:val="ConsPlusNormal"/>
        <w:ind w:left="12333"/>
        <w:jc w:val="both"/>
        <w:rPr>
          <w:rFonts w:ascii="Times New Roman" w:hAnsi="Times New Roman" w:cs="Times New Roman"/>
          <w:sz w:val="28"/>
          <w:szCs w:val="28"/>
        </w:rPr>
      </w:pPr>
      <w:r w:rsidRPr="00EE5512">
        <w:rPr>
          <w:rFonts w:ascii="Times New Roman" w:hAnsi="Times New Roman" w:cs="Times New Roman"/>
          <w:sz w:val="28"/>
          <w:szCs w:val="28"/>
        </w:rPr>
        <w:t xml:space="preserve">к договору </w:t>
      </w:r>
    </w:p>
    <w:p w:rsidR="00D72651" w:rsidRPr="009E46C8" w:rsidRDefault="00D72651" w:rsidP="00D72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2651" w:rsidRPr="0056271C" w:rsidRDefault="00D72651" w:rsidP="00D72651">
      <w:pPr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56271C">
        <w:rPr>
          <w:rFonts w:ascii="Times New Roman" w:hAnsi="Times New Roman" w:cs="Times New Roman"/>
          <w:spacing w:val="-6"/>
          <w:sz w:val="28"/>
          <w:szCs w:val="28"/>
        </w:rPr>
        <w:t>Эскиз нестационарного торгового объекта, который определяет внешний вид и его архитектурно-художественное решение</w:t>
      </w: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Pr="000474E0" w:rsidRDefault="00D72651" w:rsidP="00D72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Реквизиты и подписи Сторон:</w:t>
      </w:r>
    </w:p>
    <w:p w:rsidR="00D72651" w:rsidRPr="000474E0" w:rsidRDefault="00D72651" w:rsidP="00D72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2651" w:rsidRPr="000474E0" w:rsidRDefault="00D72651" w:rsidP="00D72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4E0">
        <w:rPr>
          <w:rFonts w:ascii="Times New Roman" w:hAnsi="Times New Roman" w:cs="Times New Roman"/>
          <w:b/>
          <w:sz w:val="28"/>
          <w:szCs w:val="28"/>
        </w:rPr>
        <w:t xml:space="preserve">Администрация:                            </w:t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474E0">
        <w:rPr>
          <w:rFonts w:ascii="Times New Roman" w:hAnsi="Times New Roman" w:cs="Times New Roman"/>
          <w:b/>
          <w:sz w:val="28"/>
          <w:szCs w:val="28"/>
        </w:rPr>
        <w:t>Правообладатель:</w:t>
      </w:r>
    </w:p>
    <w:p w:rsidR="00D72651" w:rsidRDefault="00D72651" w:rsidP="00D72651">
      <w:pP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D72651" w:rsidRDefault="00D72651" w:rsidP="00D72651">
      <w:pPr>
        <w:rPr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____________________________________                                                                        ______________________________________</w:t>
      </w:r>
    </w:p>
    <w:p w:rsidR="00D72651" w:rsidRDefault="00D72651" w:rsidP="00D72651">
      <w:pPr>
        <w:tabs>
          <w:tab w:val="left" w:pos="924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0474E0">
        <w:rPr>
          <w:rFonts w:ascii="Times New Roman" w:hAnsi="Times New Roman" w:cs="Times New Roman"/>
          <w:sz w:val="28"/>
          <w:szCs w:val="28"/>
          <w:lang w:eastAsia="ru-RU"/>
        </w:rPr>
        <w:t>М.П.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     </w:t>
      </w:r>
      <w:r w:rsidRPr="000474E0">
        <w:rPr>
          <w:rFonts w:ascii="Times New Roman" w:hAnsi="Times New Roman" w:cs="Times New Roman"/>
          <w:sz w:val="28"/>
          <w:szCs w:val="28"/>
          <w:lang w:eastAsia="ru-RU"/>
        </w:rPr>
        <w:t>М.П.</w:t>
      </w:r>
    </w:p>
    <w:p w:rsidR="009A254F" w:rsidRDefault="0049029B"/>
    <w:sectPr w:rsidR="009A254F" w:rsidSect="00D726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651"/>
    <w:rsid w:val="002119AB"/>
    <w:rsid w:val="004115F2"/>
    <w:rsid w:val="0049029B"/>
    <w:rsid w:val="006A3529"/>
    <w:rsid w:val="009138EA"/>
    <w:rsid w:val="00A62529"/>
    <w:rsid w:val="00BE3039"/>
    <w:rsid w:val="00D7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D5F1D"/>
  <w15:chartTrackingRefBased/>
  <w15:docId w15:val="{BBDC729B-8C54-40EE-A535-AB7FA053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6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7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2451</Words>
  <Characters>13974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Иванцова Ольга Сергеевна</cp:lastModifiedBy>
  <cp:revision>3</cp:revision>
  <dcterms:created xsi:type="dcterms:W3CDTF">2022-08-29T14:11:00Z</dcterms:created>
  <dcterms:modified xsi:type="dcterms:W3CDTF">2022-09-28T14:06:00Z</dcterms:modified>
</cp:coreProperties>
</file>