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98" w:rsidRDefault="00842598" w:rsidP="00842598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42598" w:rsidRDefault="00842598" w:rsidP="00842598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Смоленска</w:t>
      </w:r>
    </w:p>
    <w:p w:rsidR="00842598" w:rsidRDefault="00842598" w:rsidP="00842598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____________</w:t>
      </w:r>
    </w:p>
    <w:p w:rsidR="00842598" w:rsidRDefault="00842598" w:rsidP="00842598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842598" w:rsidRDefault="00842598" w:rsidP="008425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42598" w:rsidRDefault="00842598" w:rsidP="008425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598">
        <w:rPr>
          <w:rFonts w:ascii="Times New Roman" w:hAnsi="Times New Roman" w:cs="Times New Roman"/>
          <w:b/>
          <w:sz w:val="28"/>
          <w:szCs w:val="28"/>
        </w:rPr>
        <w:t>о комиссии по оценке возможности заключения специального инвестиционного контракта в городе Смоленске</w:t>
      </w:r>
    </w:p>
    <w:p w:rsidR="00842598" w:rsidRDefault="00842598" w:rsidP="008425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598" w:rsidRDefault="00842598" w:rsidP="00842598">
      <w:pPr>
        <w:pStyle w:val="a7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42598" w:rsidRDefault="00842598" w:rsidP="008425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598" w:rsidRDefault="00842598" w:rsidP="00842598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определяет порядок формирования и осуществления деятельности комиссии по оценке возможности заключения специального инвестиционного контракта в городе Смоленске (далее - Комиссия).</w:t>
      </w:r>
    </w:p>
    <w:p w:rsidR="00842598" w:rsidRDefault="00842598" w:rsidP="00842598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создается при Администрации города Смоленска.</w:t>
      </w:r>
    </w:p>
    <w:p w:rsidR="00AF0891" w:rsidRPr="00AF0891" w:rsidRDefault="00AF0891" w:rsidP="00AF0891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91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действующим законодательством Российской Федерации, нормативными правовыми актами Смоленской области, Смоленского городского Совета, Администрации города Смоленска, </w:t>
      </w:r>
      <w:hyperlink r:id="rId7" w:history="1">
        <w:r w:rsidRPr="00AF089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F0891">
        <w:rPr>
          <w:rFonts w:ascii="Times New Roman" w:hAnsi="Times New Roman" w:cs="Times New Roman"/>
          <w:sz w:val="28"/>
          <w:szCs w:val="28"/>
        </w:rPr>
        <w:t xml:space="preserve"> города Смоленска, настоящим Положением.</w:t>
      </w:r>
    </w:p>
    <w:p w:rsidR="00842598" w:rsidRDefault="00AF0891" w:rsidP="00AF0891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Администрации города Смоленска.</w:t>
      </w:r>
    </w:p>
    <w:p w:rsidR="00AF0891" w:rsidRDefault="00AF0891" w:rsidP="00AF0891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участию в работе Комиссии по решению ее председателя могут привлекаться депутата Смоленского городского Совета, председатели промышленных, кредитных, научных и общественных организаций с правом голоса (далее - участники с правом голоса), в компетенции которых находятся рассматриваемые вопросы.</w:t>
      </w:r>
    </w:p>
    <w:p w:rsidR="00AF0891" w:rsidRDefault="00AF0891" w:rsidP="00AF0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91" w:rsidRDefault="00AF0891" w:rsidP="00AF0891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и задач</w:t>
      </w:r>
      <w:r w:rsidR="00DF0A2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AF0891" w:rsidRDefault="00AF0891" w:rsidP="00AF08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891" w:rsidRDefault="00AF0891" w:rsidP="00AF0891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Комиссии является определение возможности</w:t>
      </w:r>
      <w:r w:rsidR="00AF4AC3">
        <w:rPr>
          <w:rFonts w:ascii="Times New Roman" w:hAnsi="Times New Roman" w:cs="Times New Roman"/>
          <w:sz w:val="28"/>
          <w:szCs w:val="28"/>
        </w:rPr>
        <w:t xml:space="preserve"> (невозможности)</w:t>
      </w:r>
      <w:r>
        <w:rPr>
          <w:rFonts w:ascii="Times New Roman" w:hAnsi="Times New Roman" w:cs="Times New Roman"/>
          <w:sz w:val="28"/>
          <w:szCs w:val="28"/>
        </w:rPr>
        <w:t xml:space="preserve"> заключения специального инвестиционного контракта между Администраци</w:t>
      </w:r>
      <w:r w:rsidR="00AF4AC3">
        <w:rPr>
          <w:rFonts w:ascii="Times New Roman" w:hAnsi="Times New Roman" w:cs="Times New Roman"/>
          <w:sz w:val="28"/>
          <w:szCs w:val="28"/>
        </w:rPr>
        <w:t>ей города Смоленска и инвестором</w:t>
      </w:r>
      <w:r>
        <w:rPr>
          <w:rFonts w:ascii="Times New Roman" w:hAnsi="Times New Roman" w:cs="Times New Roman"/>
          <w:sz w:val="28"/>
          <w:szCs w:val="28"/>
        </w:rPr>
        <w:t xml:space="preserve"> в части создания либо модернизации производства промышленной продукции на территории города Смоленска.</w:t>
      </w:r>
    </w:p>
    <w:p w:rsidR="00AF4AC3" w:rsidRDefault="00AF4AC3" w:rsidP="00AF4AC3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A2B">
        <w:rPr>
          <w:rFonts w:ascii="Times New Roman" w:hAnsi="Times New Roman" w:cs="Times New Roman"/>
          <w:sz w:val="28"/>
          <w:szCs w:val="28"/>
        </w:rPr>
        <w:t>Задач</w:t>
      </w:r>
      <w:r w:rsidR="00DF0A2B" w:rsidRPr="00DF0A2B">
        <w:rPr>
          <w:rFonts w:ascii="Times New Roman" w:hAnsi="Times New Roman" w:cs="Times New Roman"/>
          <w:sz w:val="28"/>
          <w:szCs w:val="28"/>
        </w:rPr>
        <w:t>ей</w:t>
      </w:r>
      <w:r w:rsidRPr="00DF0A2B">
        <w:rPr>
          <w:rFonts w:ascii="Times New Roman" w:hAnsi="Times New Roman" w:cs="Times New Roman"/>
          <w:sz w:val="28"/>
          <w:szCs w:val="28"/>
        </w:rPr>
        <w:t xml:space="preserve"> Комиссии явля</w:t>
      </w:r>
      <w:r w:rsidR="00DF0A2B" w:rsidRPr="00DF0A2B">
        <w:rPr>
          <w:rFonts w:ascii="Times New Roman" w:hAnsi="Times New Roman" w:cs="Times New Roman"/>
          <w:sz w:val="28"/>
          <w:szCs w:val="28"/>
        </w:rPr>
        <w:t>е</w:t>
      </w:r>
      <w:r w:rsidRPr="00DF0A2B">
        <w:rPr>
          <w:rFonts w:ascii="Times New Roman" w:hAnsi="Times New Roman" w:cs="Times New Roman"/>
          <w:sz w:val="28"/>
          <w:szCs w:val="28"/>
        </w:rPr>
        <w:t>тся</w:t>
      </w:r>
      <w:r w:rsidR="00DF0A2B" w:rsidRPr="00DF0A2B">
        <w:rPr>
          <w:rFonts w:ascii="Times New Roman" w:hAnsi="Times New Roman" w:cs="Times New Roman"/>
          <w:sz w:val="28"/>
          <w:szCs w:val="28"/>
        </w:rPr>
        <w:t xml:space="preserve"> </w:t>
      </w:r>
      <w:r w:rsidRPr="00DF0A2B">
        <w:rPr>
          <w:rFonts w:ascii="Times New Roman" w:hAnsi="Times New Roman" w:cs="Times New Roman"/>
          <w:sz w:val="28"/>
          <w:szCs w:val="28"/>
        </w:rPr>
        <w:t>принятие коллегиального решения о возможности (невозможности) заключения специального инвестиционного контракта между Администрацией города Смоленска и инвестором</w:t>
      </w:r>
      <w:r w:rsidR="00DF0A2B">
        <w:rPr>
          <w:rFonts w:ascii="Times New Roman" w:hAnsi="Times New Roman" w:cs="Times New Roman"/>
          <w:sz w:val="28"/>
          <w:szCs w:val="28"/>
        </w:rPr>
        <w:t>.</w:t>
      </w:r>
    </w:p>
    <w:p w:rsidR="00DF0A2B" w:rsidRDefault="00DF0A2B" w:rsidP="00DF0A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A2B" w:rsidRDefault="00DF0A2B" w:rsidP="00DF0A2B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работы Комиссии</w:t>
      </w:r>
    </w:p>
    <w:p w:rsidR="00DF0A2B" w:rsidRDefault="00DF0A2B" w:rsidP="00DF0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A2B" w:rsidRDefault="00DF0A2B" w:rsidP="00DF0A2B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Комиссию возглавляет Глава города Смоленска.</w:t>
      </w:r>
    </w:p>
    <w:p w:rsidR="00DF0A2B" w:rsidRDefault="00DF0A2B" w:rsidP="00DF0A2B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входят:</w:t>
      </w:r>
    </w:p>
    <w:p w:rsidR="00DF0A2B" w:rsidRDefault="00DF0A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 Комиссии;</w:t>
      </w:r>
    </w:p>
    <w:p w:rsidR="00DF0A2B" w:rsidRDefault="00DF0A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председателя Комиссии;</w:t>
      </w:r>
    </w:p>
    <w:p w:rsidR="00DF0A2B" w:rsidRDefault="00DF0A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секретарь Комиссии;</w:t>
      </w:r>
    </w:p>
    <w:p w:rsidR="00DF0A2B" w:rsidRDefault="00DF0A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члены Комиссии.</w:t>
      </w:r>
    </w:p>
    <w:p w:rsidR="00DF0A2B" w:rsidRDefault="00DF0A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В состав Комиссии включаются сотрудники Администрации города Смоленска. Численность </w:t>
      </w:r>
      <w:r w:rsidR="00DF397B">
        <w:rPr>
          <w:rFonts w:ascii="Times New Roman" w:hAnsi="Times New Roman" w:cs="Times New Roman"/>
          <w:sz w:val="28"/>
          <w:szCs w:val="28"/>
        </w:rPr>
        <w:t xml:space="preserve">членов </w:t>
      </w:r>
      <w:r>
        <w:rPr>
          <w:rFonts w:ascii="Times New Roman" w:hAnsi="Times New Roman" w:cs="Times New Roman"/>
          <w:sz w:val="28"/>
          <w:szCs w:val="28"/>
        </w:rPr>
        <w:t>Комиссии 7 человек.</w:t>
      </w:r>
    </w:p>
    <w:p w:rsidR="00DF0A2B" w:rsidRDefault="00DF0A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Созыв и проведение заседаний Комиссии обеспечивает</w:t>
      </w:r>
      <w:r w:rsidR="00DB6A3C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по мере необходимости при наличии заявлений о заключении специального инвестиционного контракта.</w:t>
      </w:r>
    </w:p>
    <w:p w:rsidR="002E45D0" w:rsidRDefault="002E45D0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9C1A14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работу Комиссии;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определяет перечень, сроки и порядок рассмотрения вопросов на заседаниях Комиссии;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планирование работы Комиссии;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Комиссии;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представляет Комиссию во взаимоотношениях с органами государственной власти, органами местного самоуправления и организациями всех организационно-правовых форм;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список участников с правом голоса для участия в каждом конкретном заседании Комиссии.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В отсутствии председателя Комиссии его обязанности исполняет заместитель председателя Комиссии по согласованию с ним.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Комиссия для осуществления своих функций имеет право:</w:t>
      </w:r>
    </w:p>
    <w:p w:rsidR="009C1A14" w:rsidRDefault="009C1A14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взаимодействовать по вопросам, входящим в ее компетенцию, с органами государственной власти, органами местного</w:t>
      </w:r>
      <w:r w:rsidR="00490392">
        <w:rPr>
          <w:rFonts w:ascii="Times New Roman" w:hAnsi="Times New Roman" w:cs="Times New Roman"/>
          <w:sz w:val="28"/>
          <w:szCs w:val="28"/>
        </w:rPr>
        <w:t xml:space="preserve"> самоуправления и организациями всех организационно-правовых форм, получать от них необходимые материалы и информацию;</w:t>
      </w:r>
    </w:p>
    <w:p w:rsidR="00490392" w:rsidRDefault="00490392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привлекать на безвозмездной основе для осуществления аналитических и экспертных работ экспертов – представителей научных организаций и специалистов инженерно-технического профиля, которые не участвуют в голосовании и принятии решени</w:t>
      </w:r>
      <w:r w:rsidR="000D696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490392" w:rsidRDefault="00490392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Заседание Комиссии считается </w:t>
      </w:r>
      <w:r w:rsidR="000D6964">
        <w:rPr>
          <w:rFonts w:ascii="Times New Roman" w:hAnsi="Times New Roman" w:cs="Times New Roman"/>
          <w:sz w:val="28"/>
          <w:szCs w:val="28"/>
        </w:rPr>
        <w:t>правомочным для принятия решения, если на нем присутствует не менее половины ее членов.</w:t>
      </w:r>
    </w:p>
    <w:p w:rsidR="00DF397B" w:rsidRDefault="00DF397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38552B">
        <w:rPr>
          <w:rFonts w:ascii="Times New Roman" w:hAnsi="Times New Roman" w:cs="Times New Roman"/>
          <w:sz w:val="28"/>
          <w:szCs w:val="28"/>
        </w:rPr>
        <w:t>Уведомление о предстоящем заседании Комиссии и необходимые материалы рассылаются по поручению председателя Комиссии ее членам и участникам с правом голоса не позднее 5 рабочих</w:t>
      </w:r>
      <w:r w:rsidR="00DB6A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B6A3C">
        <w:rPr>
          <w:rFonts w:ascii="Times New Roman" w:hAnsi="Times New Roman" w:cs="Times New Roman"/>
          <w:sz w:val="28"/>
          <w:szCs w:val="28"/>
        </w:rPr>
        <w:t>дней</w:t>
      </w:r>
      <w:r w:rsidR="0038552B">
        <w:rPr>
          <w:rFonts w:ascii="Times New Roman" w:hAnsi="Times New Roman" w:cs="Times New Roman"/>
          <w:sz w:val="28"/>
          <w:szCs w:val="28"/>
        </w:rPr>
        <w:t xml:space="preserve"> до дня проведения заседания Комиссии.</w:t>
      </w:r>
    </w:p>
    <w:p w:rsidR="0038552B" w:rsidRDefault="003855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Члены Комиссии и участники с правом голоса обладаю равными правами при обсуждении вопросов, рассматриваемых на заседании Комиссии.</w:t>
      </w:r>
    </w:p>
    <w:p w:rsidR="0038552B" w:rsidRDefault="003855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голоса.</w:t>
      </w:r>
    </w:p>
    <w:p w:rsidR="0038552B" w:rsidRDefault="003855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равенства голосов решающим является голос председательствующего на заседании Комиссии.</w:t>
      </w:r>
    </w:p>
    <w:p w:rsidR="0038552B" w:rsidRDefault="003855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3.12. Члены Комиссии и участники с правом голоса обязаны заявить самоотвод в случае наличия в соответствии с действующим законодательством Российской Федерации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отношению к инвестору и (или) привлеченному лицу при рассмотрении вопросов в отношении конкретного специального инвестиционного контракта.</w:t>
      </w:r>
    </w:p>
    <w:p w:rsidR="0038552B" w:rsidRDefault="0038552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 По результатам рассмотрения и обсуждения материалов Комиссия принимает решение</w:t>
      </w:r>
      <w:r w:rsidR="002F0A52">
        <w:rPr>
          <w:rFonts w:ascii="Times New Roman" w:hAnsi="Times New Roman" w:cs="Times New Roman"/>
          <w:sz w:val="28"/>
          <w:szCs w:val="28"/>
        </w:rPr>
        <w:t xml:space="preserve"> о возможности (невозможности) заключения специального инвестиционного контракта.</w:t>
      </w:r>
    </w:p>
    <w:p w:rsidR="000C70BB" w:rsidRDefault="000C70BB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 Решение Комиссии оформляется протоколом заседания Комиссии в течение 3 рабочих дней со дня проведения Комиссии, который подписывается председателем Комиссии, всеми присутствующими на заседании Комиссии членами Комиссии и участниками с правом голоса. Письменные мнения, поданные отсутствующими чле</w:t>
      </w:r>
      <w:r w:rsidR="0078359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ами Комиссии</w:t>
      </w:r>
      <w:r w:rsidR="0078359C">
        <w:rPr>
          <w:rFonts w:ascii="Times New Roman" w:hAnsi="Times New Roman" w:cs="Times New Roman"/>
          <w:sz w:val="28"/>
          <w:szCs w:val="28"/>
        </w:rPr>
        <w:t xml:space="preserve"> и участниками с правом голоса, прилагаются к протоколу заседания Комиссии.</w:t>
      </w:r>
    </w:p>
    <w:p w:rsidR="0078359C" w:rsidRDefault="0078359C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392" w:rsidRPr="00DF0A2B" w:rsidRDefault="00490392" w:rsidP="00DF0A2B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4237" w:rsidRDefault="00B94237"/>
    <w:sectPr w:rsidR="00B94237" w:rsidSect="0084259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598" w:rsidRDefault="00842598" w:rsidP="00842598">
      <w:pPr>
        <w:spacing w:after="0" w:line="240" w:lineRule="auto"/>
      </w:pPr>
      <w:r>
        <w:separator/>
      </w:r>
    </w:p>
  </w:endnote>
  <w:endnote w:type="continuationSeparator" w:id="0">
    <w:p w:rsidR="00842598" w:rsidRDefault="00842598" w:rsidP="00842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598" w:rsidRDefault="00842598" w:rsidP="00842598">
      <w:pPr>
        <w:spacing w:after="0" w:line="240" w:lineRule="auto"/>
      </w:pPr>
      <w:r>
        <w:separator/>
      </w:r>
    </w:p>
  </w:footnote>
  <w:footnote w:type="continuationSeparator" w:id="0">
    <w:p w:rsidR="00842598" w:rsidRDefault="00842598" w:rsidP="00842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5300590"/>
      <w:docPartObj>
        <w:docPartGallery w:val="Page Numbers (Top of Page)"/>
        <w:docPartUnique/>
      </w:docPartObj>
    </w:sdtPr>
    <w:sdtEndPr/>
    <w:sdtContent>
      <w:p w:rsidR="00842598" w:rsidRDefault="008425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A3C">
          <w:rPr>
            <w:noProof/>
          </w:rPr>
          <w:t>3</w:t>
        </w:r>
        <w:r>
          <w:fldChar w:fldCharType="end"/>
        </w:r>
      </w:p>
    </w:sdtContent>
  </w:sdt>
  <w:p w:rsidR="00842598" w:rsidRDefault="008425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907DD"/>
    <w:multiLevelType w:val="multilevel"/>
    <w:tmpl w:val="1556D6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7B047F1"/>
    <w:multiLevelType w:val="multilevel"/>
    <w:tmpl w:val="6CF679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85"/>
    <w:rsid w:val="000C70BB"/>
    <w:rsid w:val="000D6964"/>
    <w:rsid w:val="002E45D0"/>
    <w:rsid w:val="002F0A52"/>
    <w:rsid w:val="00335085"/>
    <w:rsid w:val="0038552B"/>
    <w:rsid w:val="00490392"/>
    <w:rsid w:val="00612B4E"/>
    <w:rsid w:val="0078359C"/>
    <w:rsid w:val="00842598"/>
    <w:rsid w:val="009C1A14"/>
    <w:rsid w:val="00AF0891"/>
    <w:rsid w:val="00AF4AC3"/>
    <w:rsid w:val="00B94237"/>
    <w:rsid w:val="00DB6A3C"/>
    <w:rsid w:val="00DF0A2B"/>
    <w:rsid w:val="00D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FD516-099D-4BB0-AF9E-28663181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598"/>
  </w:style>
  <w:style w:type="paragraph" w:styleId="a5">
    <w:name w:val="footer"/>
    <w:basedOn w:val="a"/>
    <w:link w:val="a6"/>
    <w:uiPriority w:val="99"/>
    <w:unhideWhenUsed/>
    <w:rsid w:val="0084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598"/>
  </w:style>
  <w:style w:type="paragraph" w:styleId="a7">
    <w:name w:val="List Paragraph"/>
    <w:basedOn w:val="a"/>
    <w:uiPriority w:val="34"/>
    <w:qFormat/>
    <w:rsid w:val="00842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4513607114BBE48A2E5B3484D5484B34EE7BA6B05F88BF5C5A8FE16BEABFE5865F09B6C8C5236E826D43F670445B42A2zF3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Михайловна</dc:creator>
  <cp:keywords/>
  <dc:description/>
  <cp:lastModifiedBy>Пономаренко Елена Михайловна</cp:lastModifiedBy>
  <cp:revision>8</cp:revision>
  <dcterms:created xsi:type="dcterms:W3CDTF">2020-09-11T07:43:00Z</dcterms:created>
  <dcterms:modified xsi:type="dcterms:W3CDTF">2020-09-22T13:36:00Z</dcterms:modified>
</cp:coreProperties>
</file>