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98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69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0A3F35">
        <w:rPr>
          <w:rFonts w:ascii="Times New Roman" w:hAnsi="Times New Roman" w:cs="Times New Roman"/>
          <w:sz w:val="28"/>
          <w:szCs w:val="28"/>
        </w:rPr>
        <w:t xml:space="preserve">от </w:t>
      </w:r>
      <w:r w:rsidR="000A3F35" w:rsidRPr="000A3F35">
        <w:rPr>
          <w:rFonts w:ascii="Times New Roman" w:hAnsi="Times New Roman" w:cs="Times New Roman"/>
          <w:sz w:val="28"/>
          <w:szCs w:val="28"/>
        </w:rPr>
        <w:t>09</w:t>
      </w:r>
      <w:r w:rsidR="000A3F35">
        <w:rPr>
          <w:rFonts w:ascii="Times New Roman" w:hAnsi="Times New Roman" w:cs="Times New Roman"/>
          <w:sz w:val="28"/>
          <w:szCs w:val="28"/>
        </w:rPr>
        <w:t>.0</w:t>
      </w:r>
      <w:r w:rsidR="000A3F35" w:rsidRPr="000A3F35">
        <w:rPr>
          <w:rFonts w:ascii="Times New Roman" w:hAnsi="Times New Roman" w:cs="Times New Roman"/>
          <w:sz w:val="28"/>
          <w:szCs w:val="28"/>
        </w:rPr>
        <w:t>9</w:t>
      </w:r>
      <w:r w:rsidR="000A3F35">
        <w:rPr>
          <w:rFonts w:ascii="Times New Roman" w:hAnsi="Times New Roman" w:cs="Times New Roman"/>
          <w:sz w:val="28"/>
          <w:szCs w:val="28"/>
        </w:rPr>
        <w:t>.201</w:t>
      </w:r>
      <w:r w:rsidR="000A3F35" w:rsidRPr="000A3F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35">
        <w:rPr>
          <w:rFonts w:ascii="Times New Roman" w:hAnsi="Times New Roman" w:cs="Times New Roman"/>
          <w:sz w:val="28"/>
          <w:szCs w:val="28"/>
        </w:rPr>
        <w:t>№ 1</w:t>
      </w:r>
      <w:r w:rsidR="000A3F35" w:rsidRPr="000A3F35">
        <w:rPr>
          <w:rFonts w:ascii="Times New Roman" w:hAnsi="Times New Roman" w:cs="Times New Roman"/>
          <w:sz w:val="28"/>
          <w:szCs w:val="28"/>
        </w:rPr>
        <w:t>752</w:t>
      </w:r>
      <w:r w:rsidRPr="00EC69F1">
        <w:rPr>
          <w:rFonts w:ascii="Times New Roman" w:hAnsi="Times New Roman" w:cs="Times New Roman"/>
          <w:sz w:val="28"/>
          <w:szCs w:val="28"/>
        </w:rPr>
        <w:t xml:space="preserve">-адм «Об утверждении </w:t>
      </w:r>
      <w:r w:rsidR="000A3F35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 города Смоленска по предоставлению муниципальной услуги «Подготовка АПЗ (архитектурно-планировочного задания)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EC69F1" w:rsidRPr="00EC69F1" w:rsidRDefault="00EC69F1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E5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A3F35"/>
    <w:rsid w:val="001A356C"/>
    <w:rsid w:val="003E34DB"/>
    <w:rsid w:val="00446060"/>
    <w:rsid w:val="004F13CD"/>
    <w:rsid w:val="005D3CE5"/>
    <w:rsid w:val="005E2563"/>
    <w:rsid w:val="007D57FC"/>
    <w:rsid w:val="008C6328"/>
    <w:rsid w:val="00A54F98"/>
    <w:rsid w:val="00B92C1A"/>
    <w:rsid w:val="00CE2C5D"/>
    <w:rsid w:val="00D364D0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555A-5127-4279-ABC2-212652D9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14</cp:revision>
  <dcterms:created xsi:type="dcterms:W3CDTF">2017-02-21T12:46:00Z</dcterms:created>
  <dcterms:modified xsi:type="dcterms:W3CDTF">2019-06-28T07:19:00Z</dcterms:modified>
</cp:coreProperties>
</file>