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2642AE1F" w14:textId="77777777" w:rsidR="00997059" w:rsidRPr="00997059" w:rsidRDefault="00997059" w:rsidP="00997059"/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FD73AF7" w14:textId="77777777" w:rsidR="00997059" w:rsidRDefault="0099705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3D8956AC" w14:textId="77777777" w:rsidR="00B5346C" w:rsidRDefault="00B5346C" w:rsidP="00B5346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Об утверждении порядка применения</w:t>
      </w:r>
    </w:p>
    <w:p w14:paraId="58CEEBCF" w14:textId="77777777" w:rsidR="00B5346C" w:rsidRDefault="00B5346C" w:rsidP="00B5346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1539508C" w14:textId="77777777" w:rsidR="00B5346C" w:rsidRDefault="00B5346C" w:rsidP="00B5346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52D3D75C" w14:textId="29B3827D" w:rsidR="00B5346C" w:rsidRDefault="00B5346C" w:rsidP="00B5346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202</w:t>
      </w:r>
      <w:r w:rsidR="00551407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23F9CFB9" w14:textId="2589B941" w:rsidR="00B5346C" w:rsidRDefault="00B5346C" w:rsidP="00B5346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551407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551407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</w:p>
    <w:p w14:paraId="0B2230A7" w14:textId="77777777" w:rsidR="00997059" w:rsidRDefault="00997059" w:rsidP="00B5346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41A2A3E1" w14:textId="77777777" w:rsidR="00B5346C" w:rsidRDefault="00B5346C" w:rsidP="00B5346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775C702" w14:textId="77777777" w:rsidR="00B5346C" w:rsidRDefault="00B5346C" w:rsidP="00B5346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9, 18 и 21 Бюджетного кодекса Российской Федерации</w:t>
      </w:r>
    </w:p>
    <w:p w14:paraId="1C604A28" w14:textId="77777777" w:rsidR="00B5346C" w:rsidRDefault="00B5346C" w:rsidP="00B5346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35099D60" w14:textId="77777777" w:rsidR="00B5346C" w:rsidRDefault="00B5346C" w:rsidP="00B5346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4CE7323B" w14:textId="77777777" w:rsidR="00B5346C" w:rsidRDefault="00B5346C" w:rsidP="00B5346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5C7EF0C7" w14:textId="4E636E96" w:rsidR="00B5346C" w:rsidRPr="00B91D61" w:rsidRDefault="00B5346C" w:rsidP="00B5346C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91D61">
        <w:rPr>
          <w:sz w:val="28"/>
          <w:szCs w:val="28"/>
        </w:rPr>
        <w:t>Утвердить перечень и коды целевых статей расходов бюджета города Смоленска на 20</w:t>
      </w:r>
      <w:r>
        <w:rPr>
          <w:sz w:val="28"/>
          <w:szCs w:val="28"/>
        </w:rPr>
        <w:t>2</w:t>
      </w:r>
      <w:r w:rsidR="00551407">
        <w:rPr>
          <w:sz w:val="28"/>
          <w:szCs w:val="28"/>
        </w:rPr>
        <w:t>4</w:t>
      </w:r>
      <w:r w:rsidRPr="00B91D61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551407">
        <w:rPr>
          <w:sz w:val="28"/>
          <w:szCs w:val="28"/>
        </w:rPr>
        <w:t>5</w:t>
      </w:r>
      <w:r w:rsidRPr="00B91D61">
        <w:rPr>
          <w:sz w:val="28"/>
          <w:szCs w:val="28"/>
        </w:rPr>
        <w:t xml:space="preserve"> и 202</w:t>
      </w:r>
      <w:r w:rsidR="00551407">
        <w:rPr>
          <w:sz w:val="28"/>
          <w:szCs w:val="28"/>
        </w:rPr>
        <w:t>6</w:t>
      </w:r>
      <w:r w:rsidRPr="00B91D61">
        <w:rPr>
          <w:sz w:val="28"/>
          <w:szCs w:val="28"/>
        </w:rPr>
        <w:t xml:space="preserve"> годов (приложение № 1).  </w:t>
      </w:r>
    </w:p>
    <w:p w14:paraId="0CE7D8FD" w14:textId="1FFCA5B9" w:rsidR="00B5346C" w:rsidRDefault="00B5346C" w:rsidP="00B5346C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202</w:t>
      </w:r>
      <w:r w:rsidR="00551407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551407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551407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2).</w:t>
      </w:r>
    </w:p>
    <w:p w14:paraId="357C1B75" w14:textId="77777777" w:rsidR="00B5346C" w:rsidRDefault="00B5346C" w:rsidP="00B5346C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Коды видов расходов 242 «Закупка товаров, работ, услуг в сфере информационно-коммуникационных технологий», 246 «Закупка товаров, работ, услуг в целях создания, развития, эксплуатации и вывода из эксплуатации государственных информационных систем» не применяется.</w:t>
      </w:r>
    </w:p>
    <w:p w14:paraId="75361E29" w14:textId="77777777" w:rsidR="00B5346C" w:rsidRPr="00932AF7" w:rsidRDefault="00B5346C" w:rsidP="00B5346C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3E7DE898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0F8BFA5" w:rsidR="005118CC" w:rsidRDefault="00F57AD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8460D5">
        <w:rPr>
          <w:sz w:val="28"/>
          <w:szCs w:val="28"/>
        </w:rPr>
        <w:t xml:space="preserve">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приказом Финансово</w:t>
      </w:r>
      <w:proofErr w:type="gramEnd"/>
      <w:r>
        <w:rPr>
          <w:sz w:val="28"/>
          <w:szCs w:val="28"/>
        </w:rPr>
        <w:t>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398AF789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4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66F53952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</w:t>
            </w:r>
            <w:proofErr w:type="gramStart"/>
            <w:r w:rsidRPr="00156DA5">
              <w:rPr>
                <w:color w:val="000000"/>
                <w:sz w:val="28"/>
                <w:szCs w:val="28"/>
              </w:rPr>
              <w:t>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</w:t>
            </w:r>
            <w:proofErr w:type="gramStart"/>
            <w:r w:rsidRPr="00C32111">
              <w:rPr>
                <w:color w:val="000000"/>
                <w:sz w:val="28"/>
                <w:szCs w:val="28"/>
              </w:rPr>
              <w:t>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1BA18B27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Смоленска»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A81F28" w:rsidRPr="00427DBD" w14:paraId="35552E03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C203" w14:textId="3A8E0E95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03.4.01.22100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C4AF" w14:textId="30BF0577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</w:tr>
      <w:tr w:rsidR="00A81F28" w:rsidRPr="00427DBD" w14:paraId="27248FD2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A897" w14:textId="15095AB6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03.4.01.22200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28E" w14:textId="5F7B9EFE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внесению сведений о границе населенного пункта город Смоленск в Единый государственный реестр недвижимости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1A87009D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5DB86663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49BA108D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«Дизайн – код»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675FE802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594D8327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«Дизайн – кода»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 xml:space="preserve"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</w:t>
            </w:r>
            <w:r w:rsidRPr="005204AD">
              <w:rPr>
                <w:color w:val="000000"/>
                <w:sz w:val="28"/>
                <w:szCs w:val="28"/>
              </w:rPr>
              <w:lastRenderedPageBreak/>
              <w:t>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532C1E43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color w:val="000000"/>
                <w:sz w:val="28"/>
                <w:szCs w:val="28"/>
              </w:rPr>
              <w:t>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 xml:space="preserve">Комплекс процессных мероприятий «Организация культурно-досугового обслуживания населения, реализация социально-культурного заказа населения в </w:t>
            </w:r>
            <w:r w:rsidRPr="003259AB">
              <w:rPr>
                <w:bCs/>
                <w:iCs/>
                <w:sz w:val="28"/>
                <w:szCs w:val="28"/>
              </w:rPr>
              <w:lastRenderedPageBreak/>
              <w:t>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lastRenderedPageBreak/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A2425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9B1EF0" w:rsidRPr="00427DBD" w14:paraId="72BA84A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E89C" w14:textId="58200E8C" w:rsidR="009B1EF0" w:rsidRPr="00A2425D" w:rsidRDefault="009B1E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 xml:space="preserve">2060 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4FDD" w14:textId="0C5071E5" w:rsidR="009B1EF0" w:rsidRPr="00A2425D" w:rsidRDefault="009B1EF0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lastRenderedPageBreak/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бюджетов муниципальных образований </w:t>
            </w:r>
            <w:proofErr w:type="gramStart"/>
            <w:r>
              <w:rPr>
                <w:color w:val="000000"/>
                <w:sz w:val="28"/>
                <w:szCs w:val="28"/>
              </w:rPr>
              <w:t>Смоленской области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EF160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0E139E" w:rsidRPr="00427DBD" w14:paraId="16E9297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0AB" w14:textId="4F2B3BCB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1BA" w14:textId="288B7A8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      </w:r>
          </w:p>
        </w:tc>
      </w:tr>
      <w:tr w:rsidR="000E139E" w:rsidRPr="00427DBD" w14:paraId="3D345E54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B563" w14:textId="0CDE498A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4CFE" w14:textId="756DFFF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</w:t>
            </w:r>
            <w:proofErr w:type="spellStart"/>
            <w:r>
              <w:rPr>
                <w:color w:val="000000"/>
                <w:sz w:val="28"/>
                <w:szCs w:val="28"/>
              </w:rPr>
              <w:t>Дормостстрой</w:t>
            </w:r>
            <w:proofErr w:type="spellEnd"/>
            <w:r>
              <w:rPr>
                <w:color w:val="000000"/>
                <w:sz w:val="28"/>
                <w:szCs w:val="28"/>
              </w:rPr>
              <w:t>» и «</w:t>
            </w:r>
            <w:proofErr w:type="spellStart"/>
            <w:r>
              <w:rPr>
                <w:color w:val="000000"/>
                <w:sz w:val="28"/>
                <w:szCs w:val="28"/>
              </w:rPr>
              <w:t>СпецАвто</w:t>
            </w:r>
            <w:proofErr w:type="spellEnd"/>
            <w:r>
              <w:rPr>
                <w:color w:val="000000"/>
                <w:sz w:val="28"/>
                <w:szCs w:val="28"/>
              </w:rPr>
              <w:t>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lastRenderedPageBreak/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0A867DDB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Работы, связанные с осуществлением регулярных перевозок пассажиров и багажа автомобильным </w:t>
            </w:r>
            <w:r>
              <w:rPr>
                <w:color w:val="000000"/>
                <w:sz w:val="28"/>
                <w:szCs w:val="28"/>
              </w:rPr>
              <w:lastRenderedPageBreak/>
              <w:t>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1E59FF87" w:rsidR="00307496" w:rsidRDefault="00302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11.4.01.97002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7CD92B86" w:rsidR="00307496" w:rsidRDefault="00302B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2C4CE7A6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</w:t>
            </w:r>
            <w:proofErr w:type="gramStart"/>
            <w:r w:rsidRPr="00C12322">
              <w:rPr>
                <w:sz w:val="28"/>
                <w:szCs w:val="28"/>
              </w:rPr>
              <w:t>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proofErr w:type="gramEnd"/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lastRenderedPageBreak/>
              <w:t>13.</w:t>
            </w:r>
            <w:proofErr w:type="gramStart"/>
            <w:r w:rsidRPr="00D5519B">
              <w:rPr>
                <w:sz w:val="28"/>
                <w:szCs w:val="28"/>
              </w:rPr>
              <w:t>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proofErr w:type="gramEnd"/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D5519B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D5519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proofErr w:type="gramStart"/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E</w:t>
            </w:r>
            <w:proofErr w:type="gramEnd"/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lastRenderedPageBreak/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355B53" w:rsidRPr="00427DBD" w14:paraId="09C0A115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0672" w14:textId="46B066FD" w:rsidR="00355B53" w:rsidRPr="00101F1F" w:rsidRDefault="00355B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29" w14:textId="122B94A3" w:rsidR="00355B53" w:rsidRPr="00101F1F" w:rsidRDefault="00355B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</w:t>
            </w:r>
            <w:proofErr w:type="gramStart"/>
            <w:r w:rsidRPr="00101F1F">
              <w:rPr>
                <w:color w:val="000000"/>
                <w:sz w:val="28"/>
                <w:szCs w:val="28"/>
              </w:rPr>
              <w:t>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proofErr w:type="gramEnd"/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</w:t>
            </w:r>
            <w:proofErr w:type="gramStart"/>
            <w:r w:rsidRPr="00101F1F">
              <w:rPr>
                <w:sz w:val="28"/>
                <w:szCs w:val="28"/>
              </w:rPr>
              <w:t>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proofErr w:type="gramEnd"/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59B707B3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lastRenderedPageBreak/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4ED7433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29A073E1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lastRenderedPageBreak/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0FEE66EE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</w:t>
            </w:r>
            <w:proofErr w:type="gramStart"/>
            <w:r w:rsidRPr="00EC51DF">
              <w:rPr>
                <w:sz w:val="28"/>
                <w:szCs w:val="28"/>
              </w:rPr>
              <w:t>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proofErr w:type="gramEnd"/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lastRenderedPageBreak/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0E2EC6">
              <w:rPr>
                <w:color w:val="000000"/>
                <w:sz w:val="28"/>
                <w:szCs w:val="28"/>
              </w:rPr>
              <w:t>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0E2EC6">
              <w:rPr>
                <w:color w:val="000000"/>
                <w:sz w:val="28"/>
                <w:szCs w:val="28"/>
              </w:rPr>
              <w:t>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  <w:proofErr w:type="gramStart"/>
            <w:r>
              <w:rPr>
                <w:color w:val="000000"/>
                <w:sz w:val="28"/>
                <w:szCs w:val="28"/>
              </w:rPr>
              <w:t>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2135CF">
              <w:rPr>
                <w:color w:val="000000"/>
                <w:sz w:val="28"/>
                <w:szCs w:val="28"/>
              </w:rPr>
              <w:t>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proofErr w:type="gramEnd"/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lastRenderedPageBreak/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E354E1" w:rsidRPr="00427DBD" w14:paraId="6DCE251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C7B2" w14:textId="15A4FBFA" w:rsidR="00E354E1" w:rsidRPr="00E649C7" w:rsidRDefault="00E354E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B4CF" w14:textId="3826B08C" w:rsidR="00E354E1" w:rsidRPr="00E649C7" w:rsidRDefault="00E354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команд школы в соревнованиях юношеской футбольной лиги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04A2FA79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7C46F4AC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lastRenderedPageBreak/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color w:val="000000"/>
                <w:sz w:val="28"/>
                <w:szCs w:val="28"/>
              </w:rPr>
              <w:t>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color w:val="000000"/>
                <w:sz w:val="28"/>
                <w:szCs w:val="28"/>
              </w:rPr>
              <w:t>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 w:rsidRPr="008478CC">
              <w:rPr>
                <w:bCs/>
                <w:color w:val="000000"/>
                <w:sz w:val="28"/>
                <w:szCs w:val="28"/>
              </w:rPr>
              <w:t>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lastRenderedPageBreak/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30F82386" w:rsidR="00137FA1" w:rsidRDefault="00F317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proofErr w:type="gramEnd"/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Расходы бюджетов муниципальных образований </w:t>
            </w:r>
            <w:proofErr w:type="gramStart"/>
            <w:r w:rsidRPr="00A83489">
              <w:rPr>
                <w:color w:val="000000"/>
                <w:sz w:val="28"/>
                <w:szCs w:val="28"/>
              </w:rPr>
              <w:t>Смоленской области</w:t>
            </w:r>
            <w:proofErr w:type="gramEnd"/>
            <w:r w:rsidRPr="00A83489">
              <w:rPr>
                <w:color w:val="000000"/>
                <w:sz w:val="28"/>
                <w:szCs w:val="28"/>
              </w:rPr>
              <w:t xml:space="preserve">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03.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</w:t>
            </w:r>
            <w:proofErr w:type="gramStart"/>
            <w:r w:rsidRPr="00A83489">
              <w:rPr>
                <w:color w:val="000000"/>
                <w:sz w:val="28"/>
                <w:szCs w:val="28"/>
              </w:rPr>
              <w:t>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162519" w:rsidRPr="00427DBD" w14:paraId="310B5E4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F55C" w14:textId="33E21F32" w:rsidR="00162519" w:rsidRPr="00162519" w:rsidRDefault="0016251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76ED" w14:textId="54FD23FC" w:rsidR="00162519" w:rsidRDefault="001625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E317B4" w:rsidRPr="00427DBD" w14:paraId="091156D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CCAC" w14:textId="359764C2" w:rsidR="00E317B4" w:rsidRPr="00E317B4" w:rsidRDefault="00E317B4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</w:t>
            </w:r>
            <w:proofErr w:type="gramStart"/>
            <w:r>
              <w:rPr>
                <w:color w:val="000000"/>
                <w:sz w:val="28"/>
                <w:szCs w:val="28"/>
              </w:rPr>
              <w:t>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492" w14:textId="670E2A18" w:rsidR="00E317B4" w:rsidRDefault="00E317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</w:t>
            </w:r>
            <w:proofErr w:type="gramStart"/>
            <w:r w:rsidRPr="00A83489">
              <w:rPr>
                <w:sz w:val="28"/>
                <w:szCs w:val="28"/>
              </w:rPr>
              <w:t>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proofErr w:type="gramEnd"/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</w:t>
            </w:r>
            <w:proofErr w:type="gramStart"/>
            <w:r>
              <w:rPr>
                <w:sz w:val="28"/>
                <w:szCs w:val="28"/>
              </w:rPr>
              <w:t>06.</w:t>
            </w:r>
            <w:r>
              <w:rPr>
                <w:sz w:val="28"/>
                <w:szCs w:val="28"/>
                <w:lang w:val="en-US"/>
              </w:rPr>
              <w:t>S</w:t>
            </w:r>
            <w:proofErr w:type="gramEnd"/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31120888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lastRenderedPageBreak/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6370E442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lastRenderedPageBreak/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6FBBB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A4B9F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0CE30390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proofErr w:type="gramStart"/>
      <w:r w:rsidRPr="002A6D26">
        <w:rPr>
          <w:sz w:val="28"/>
          <w:szCs w:val="28"/>
        </w:rPr>
        <w:t>приказом Финансово</w:t>
      </w:r>
      <w:proofErr w:type="gramEnd"/>
      <w:r w:rsidRPr="002A6D26">
        <w:rPr>
          <w:sz w:val="28"/>
          <w:szCs w:val="28"/>
        </w:rPr>
        <w:t>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от </w:t>
      </w:r>
      <w:proofErr w:type="gramStart"/>
      <w:r w:rsidRPr="002A6D26"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65D47223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и 202</w:t>
      </w:r>
      <w:r w:rsidR="00551407">
        <w:rPr>
          <w:b/>
          <w:bCs/>
          <w:sz w:val="28"/>
          <w:szCs w:val="28"/>
        </w:rPr>
        <w:t>6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7CB147F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23B8DC" w14:textId="77777777" w:rsidR="00071EE3" w:rsidRPr="006663C5" w:rsidRDefault="00071EE3" w:rsidP="00071EE3">
      <w:pPr>
        <w:jc w:val="both"/>
        <w:rPr>
          <w:bCs/>
          <w:sz w:val="28"/>
          <w:szCs w:val="28"/>
        </w:rPr>
      </w:pPr>
    </w:p>
    <w:p w14:paraId="4D77A4D1" w14:textId="77777777" w:rsidR="00071EE3" w:rsidRDefault="00071EE3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C303708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0BBEC8A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7D2D210D" w14:textId="77777777" w:rsidR="00071EE3" w:rsidRPr="00E255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759EB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217F11C8" w14:textId="5120D1C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31BF137" w14:textId="1201C0D9" w:rsidR="00D35ECB" w:rsidRDefault="00D35EC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42CADB" w14:textId="7A597741" w:rsidR="00B81828" w:rsidRPr="008919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540DF6A" w14:textId="34C7C771" w:rsidR="0023337F" w:rsidRPr="0089197F" w:rsidRDefault="0023337F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lastRenderedPageBreak/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E1FF54E" w14:textId="77777777" w:rsidR="00E72EDB" w:rsidRDefault="00E72EDB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64604D43" w14:textId="27DD31CF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0340500000 Комплекс процессных мероприятий «Дизайн – код»</w:t>
      </w:r>
    </w:p>
    <w:p w14:paraId="23D4659F" w14:textId="77777777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</w:p>
    <w:p w14:paraId="1384C284" w14:textId="608135AF" w:rsidR="00071EE3" w:rsidRPr="007437D5" w:rsidRDefault="00E72EDB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разработку «Дизайн – кода».</w:t>
      </w: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lastRenderedPageBreak/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12A1D01F" w14:textId="7340EBAE" w:rsidR="0023504B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09254BAF" w14:textId="77777777" w:rsidR="002D6163" w:rsidRPr="00225AED" w:rsidRDefault="002D6163" w:rsidP="0023504B">
      <w:pPr>
        <w:ind w:firstLine="567"/>
        <w:jc w:val="both"/>
        <w:rPr>
          <w:bCs/>
          <w:color w:val="000000"/>
          <w:sz w:val="28"/>
          <w:szCs w:val="28"/>
        </w:rPr>
      </w:pP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8DFD5E" w14:textId="25C92BA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319BB55A" w14:textId="3D890CD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19B837F" w14:textId="48ABFE4A" w:rsidR="000D2DBF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5ED1D8E" w14:textId="036DD347" w:rsidR="00FD435C" w:rsidRPr="00225AED" w:rsidRDefault="00FD435C" w:rsidP="00FD435C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47149B7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069F204" w14:textId="1B764A7D" w:rsidR="0096162C" w:rsidRDefault="0096162C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27545F7C" w14:textId="0EF2FA7E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1A807C88" w14:textId="4E362F31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47698" w14:textId="74B2915A" w:rsidR="00071EE3" w:rsidRPr="0096162C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Pr="00AE3411" w:rsidRDefault="004B315E" w:rsidP="004B315E">
      <w:pPr>
        <w:ind w:firstLine="567"/>
        <w:jc w:val="both"/>
        <w:rPr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5D6C35" w14:textId="77777777" w:rsidR="000716DD" w:rsidRDefault="000716D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665DA6E" w14:textId="164833D6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</w:r>
    </w:p>
    <w:p w14:paraId="7ADF1BA4" w14:textId="77777777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548BB7" w14:textId="7EB69AAA" w:rsidR="000716DD" w:rsidRPr="00BA1EFF" w:rsidRDefault="000716DD" w:rsidP="000716D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</w:t>
      </w:r>
      <w:proofErr w:type="spellStart"/>
      <w:r>
        <w:rPr>
          <w:bCs/>
          <w:color w:val="000000"/>
          <w:sz w:val="28"/>
          <w:szCs w:val="28"/>
        </w:rPr>
        <w:t>тркбованиями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F771B94" w14:textId="7769EBF5" w:rsidR="004B315E" w:rsidRPr="007437D5" w:rsidRDefault="004B315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4B97DE77" w14:textId="0D9422BF" w:rsidR="006B147A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0705BE06" w14:textId="77777777" w:rsidR="00BA1EFF" w:rsidRPr="007437D5" w:rsidRDefault="00BA1EFF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Pr="00B03AA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96C73B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7B970205" w14:textId="42E7FAD5" w:rsidR="00EC48C0" w:rsidRPr="00EC48C0" w:rsidRDefault="00EC48C0" w:rsidP="00EC48C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25C3D05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lastRenderedPageBreak/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066E961F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70498C2D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 в каникулярное время.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275B7C" w14:textId="547F54AF" w:rsidR="00695BC9" w:rsidRPr="00811BD4" w:rsidRDefault="00695BC9" w:rsidP="00695BC9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46BE8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05824C06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</w:t>
      </w:r>
      <w:proofErr w:type="gramStart"/>
      <w:r w:rsidRPr="00796A83">
        <w:rPr>
          <w:bCs/>
          <w:color w:val="000000"/>
          <w:sz w:val="28"/>
          <w:szCs w:val="28"/>
        </w:rPr>
        <w:t>на  поддержку</w:t>
      </w:r>
      <w:proofErr w:type="gramEnd"/>
      <w:r w:rsidRPr="00796A83">
        <w:rPr>
          <w:bCs/>
          <w:color w:val="000000"/>
          <w:sz w:val="28"/>
          <w:szCs w:val="28"/>
        </w:rPr>
        <w:t xml:space="preserve">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8BED2AA" w14:textId="3C9797C7" w:rsidR="002C66F1" w:rsidRPr="00796A83" w:rsidRDefault="002C66F1" w:rsidP="002C66F1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03E688F4" w14:textId="77777777" w:rsidR="00071EE3" w:rsidRPr="007437D5" w:rsidRDefault="00071EE3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3C9242" w14:textId="6673CB40" w:rsidR="003D688E" w:rsidRPr="00C22EE9" w:rsidRDefault="002117B7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55AC18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lastRenderedPageBreak/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AB4806" w14:textId="04AEFB92" w:rsidR="000870B5" w:rsidRPr="00C22EE9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63BA08FA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03215F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0C240C3C" w14:textId="77777777" w:rsidR="00685F6A" w:rsidRPr="005539B8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«Совершенствование вопросов </w:t>
      </w:r>
      <w:r w:rsidRPr="005539B8">
        <w:rPr>
          <w:bCs/>
          <w:color w:val="000000"/>
          <w:sz w:val="28"/>
          <w:szCs w:val="28"/>
        </w:rPr>
        <w:lastRenderedPageBreak/>
        <w:t>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021651F" w14:textId="5CD5370B" w:rsidR="00071EE3" w:rsidRPr="005539B8" w:rsidRDefault="006301B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5D2FA12A" w14:textId="77777777" w:rsidR="00AC0B6C" w:rsidRPr="007437D5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2E8CFA" w14:textId="77777777" w:rsidR="009B0D7D" w:rsidRPr="005539B8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F5D728A" w14:textId="77777777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lastRenderedPageBreak/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lastRenderedPageBreak/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Pr="009D50C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16A036E2" w14:textId="3BBAEB10" w:rsidR="007E6F98" w:rsidRP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E4B127E" w14:textId="77777777" w:rsidR="00DE0286" w:rsidRDefault="00DE0286" w:rsidP="00A80AA1">
      <w:pPr>
        <w:ind w:firstLine="567"/>
        <w:jc w:val="both"/>
        <w:rPr>
          <w:bCs/>
          <w:sz w:val="28"/>
          <w:szCs w:val="28"/>
        </w:rPr>
      </w:pPr>
    </w:p>
    <w:p w14:paraId="074FEAB7" w14:textId="26C4521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3EB0A783" w14:textId="77777777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</w:t>
      </w:r>
      <w:proofErr w:type="gramStart"/>
      <w:r>
        <w:rPr>
          <w:bCs/>
          <w:sz w:val="28"/>
          <w:szCs w:val="28"/>
        </w:rPr>
        <w:t>Смоленска</w:t>
      </w:r>
      <w:proofErr w:type="gramEnd"/>
      <w:r>
        <w:rPr>
          <w:bCs/>
          <w:sz w:val="28"/>
          <w:szCs w:val="28"/>
        </w:rPr>
        <w:t xml:space="preserve"> связанные с реализацией федеральной целевой программы «Увековечение памяти погибших при защите Отечества на 2019-2024 годы».</w:t>
      </w:r>
    </w:p>
    <w:p w14:paraId="548EF22F" w14:textId="03EB09FE" w:rsid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AEB0560" w14:textId="54F0820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01E79AFD" w14:textId="6C96C1C6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1772BD66" w14:textId="77777777" w:rsidR="00AA269C" w:rsidRDefault="00AA269C" w:rsidP="007C677D">
      <w:pPr>
        <w:ind w:firstLine="567"/>
        <w:jc w:val="both"/>
        <w:rPr>
          <w:bCs/>
          <w:sz w:val="28"/>
          <w:szCs w:val="28"/>
        </w:rPr>
      </w:pPr>
    </w:p>
    <w:p w14:paraId="40D3FBBB" w14:textId="48778F24" w:rsidR="00AA269C" w:rsidRDefault="00AA269C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0100FB59" w14:textId="21D0CA6F" w:rsidR="00AA269C" w:rsidRPr="00AA269C" w:rsidRDefault="00AA269C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6E19C41F" w14:textId="77777777" w:rsid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40DDD408" w14:textId="3B27AC33" w:rsid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83E4A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подготовку </w:t>
      </w:r>
      <w:r>
        <w:rPr>
          <w:bCs/>
          <w:sz w:val="28"/>
          <w:szCs w:val="28"/>
        </w:rPr>
        <w:t>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54DD00" w14:textId="23E802F5" w:rsidR="00E317B4" w:rsidRP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4FFE5478" w14:textId="77777777" w:rsidR="00E317B4" w:rsidRDefault="00E317B4" w:rsidP="002272E3">
      <w:pPr>
        <w:ind w:firstLine="567"/>
        <w:jc w:val="both"/>
        <w:rPr>
          <w:bCs/>
          <w:sz w:val="28"/>
          <w:szCs w:val="28"/>
        </w:rPr>
      </w:pPr>
    </w:p>
    <w:p w14:paraId="472FCE2B" w14:textId="00C929E5" w:rsidR="00E317B4" w:rsidRDefault="00E317B4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32830AB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обеспечение </w:t>
      </w:r>
      <w:r>
        <w:rPr>
          <w:bCs/>
          <w:sz w:val="28"/>
          <w:szCs w:val="28"/>
        </w:rPr>
        <w:t>мероприятий по модернизации систем коммунальной инфраструктуры за счет средств областного бюджета.</w:t>
      </w:r>
    </w:p>
    <w:p w14:paraId="289A5B2F" w14:textId="2D319349" w:rsidR="007C677D" w:rsidRP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35D9C62" w14:textId="12F2A8C3" w:rsidR="00071EE3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142573DB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lastRenderedPageBreak/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lastRenderedPageBreak/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63BF0287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lastRenderedPageBreak/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14:paraId="7ED6EADD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0CD88DB9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21420 Восстановление, модернизация и развитие сетей ливневой канализации города Смоленска.</w:t>
      </w:r>
    </w:p>
    <w:p w14:paraId="5625A6B4" w14:textId="6AC19B91" w:rsidR="009D50C8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</w:t>
      </w:r>
      <w:r w:rsidRPr="00436AED">
        <w:rPr>
          <w:bCs/>
          <w:color w:val="000000"/>
          <w:sz w:val="28"/>
          <w:szCs w:val="28"/>
        </w:rPr>
        <w:lastRenderedPageBreak/>
        <w:t>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</w:t>
      </w:r>
      <w:proofErr w:type="spellStart"/>
      <w:r w:rsidRPr="00436AED">
        <w:rPr>
          <w:bCs/>
          <w:color w:val="000000"/>
          <w:sz w:val="28"/>
          <w:szCs w:val="28"/>
        </w:rPr>
        <w:t>Кванториум</w:t>
      </w:r>
      <w:proofErr w:type="spellEnd"/>
      <w:r w:rsidRPr="00436AED">
        <w:rPr>
          <w:bCs/>
          <w:color w:val="000000"/>
          <w:sz w:val="28"/>
          <w:szCs w:val="28"/>
        </w:rPr>
        <w:t>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57B3AE75" w14:textId="77777777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</w:p>
    <w:p w14:paraId="4DD75287" w14:textId="6990027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4BD39AA" w14:textId="556B4D0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реализацию </w:t>
      </w:r>
      <w:r>
        <w:rPr>
          <w:bCs/>
          <w:color w:val="000000"/>
          <w:sz w:val="28"/>
          <w:szCs w:val="28"/>
        </w:rPr>
        <w:t>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2234462" w14:textId="25288E26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22100 Разработка проекта генерального плана города Смоленска и проекта Правил землепользования и застройки города Смоленска.</w:t>
      </w:r>
    </w:p>
    <w:p w14:paraId="3E77080A" w14:textId="4C56B1E2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Смоленска.</w:t>
      </w:r>
    </w:p>
    <w:p w14:paraId="686DB61A" w14:textId="7777777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E5DEB4" w14:textId="5A3051F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22200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51346D65" w14:textId="2D15764E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314DD10B" w14:textId="77777777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DCB29C3" w14:textId="0C36C9F8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22300 Разработка «Дизайн – кода».</w:t>
      </w:r>
    </w:p>
    <w:p w14:paraId="638AEBCE" w14:textId="04A3CA1D" w:rsidR="00A805B1" w:rsidRPr="00295C93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«Дизайн – кода».</w:t>
      </w:r>
    </w:p>
    <w:p w14:paraId="4CCDB194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68BE27F8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0A0FF0A" w14:textId="77777777" w:rsidR="00967437" w:rsidRPr="00295C93" w:rsidRDefault="0096743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lastRenderedPageBreak/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3B64E4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28A468C2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3CEBE8F4" w14:textId="4D9E15BA" w:rsidR="00D23CB8" w:rsidRDefault="00D23CB8" w:rsidP="00D23CB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10BDDB3" w14:textId="77777777" w:rsidR="00967437" w:rsidRDefault="00967437" w:rsidP="00D23CB8">
      <w:pPr>
        <w:ind w:firstLine="567"/>
        <w:jc w:val="both"/>
        <w:rPr>
          <w:bCs/>
          <w:color w:val="000000"/>
          <w:sz w:val="28"/>
          <w:szCs w:val="28"/>
        </w:rPr>
      </w:pPr>
    </w:p>
    <w:p w14:paraId="60155FCC" w14:textId="77777777" w:rsidR="00967437" w:rsidRDefault="00967437" w:rsidP="00D23CB8">
      <w:pPr>
        <w:ind w:firstLine="567"/>
        <w:jc w:val="both"/>
        <w:rPr>
          <w:bCs/>
          <w:color w:val="000000"/>
          <w:sz w:val="28"/>
          <w:szCs w:val="28"/>
        </w:rPr>
      </w:pPr>
    </w:p>
    <w:p w14:paraId="169194D7" w14:textId="4154B03B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2F090667" w:rsidR="00075AC1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80330 Обеспечение развития и укрепления материально-технической базы муниципальных учреждений культуры.</w:t>
      </w:r>
    </w:p>
    <w:p w14:paraId="19A8DB1A" w14:textId="08476979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</w:t>
      </w:r>
      <w:r>
        <w:rPr>
          <w:bCs/>
          <w:sz w:val="28"/>
          <w:szCs w:val="28"/>
        </w:rPr>
        <w:lastRenderedPageBreak/>
        <w:t>перевозок пассажиров и багажа автомобильным транспортом и городским наземным электрическим транспортом.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0CC785BB" w14:textId="77777777" w:rsidR="00D86BE4" w:rsidRDefault="00D86BE4" w:rsidP="009A190A">
      <w:pPr>
        <w:ind w:firstLine="567"/>
        <w:jc w:val="both"/>
        <w:rPr>
          <w:bCs/>
          <w:sz w:val="28"/>
          <w:szCs w:val="28"/>
        </w:rPr>
      </w:pPr>
    </w:p>
    <w:p w14:paraId="15390FB1" w14:textId="758724EA" w:rsidR="00D86BE4" w:rsidRDefault="00D86BE4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81350 Участие команд школы в соревнованиях юношеской футбольной лиги.</w:t>
      </w:r>
    </w:p>
    <w:p w14:paraId="2EEF660A" w14:textId="77777777" w:rsidR="00D86BE4" w:rsidRDefault="00D86BE4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участие </w:t>
      </w:r>
      <w:r>
        <w:rPr>
          <w:bCs/>
          <w:sz w:val="28"/>
          <w:szCs w:val="28"/>
        </w:rPr>
        <w:t>команд школы в соревнованиях юношеской футбольной лиги.</w:t>
      </w: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7495B06B" w14:textId="1A9ECDD1" w:rsidR="00BC609B" w:rsidRPr="00BC609B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выполнение работ по капитальному ремонту объектов </w:t>
      </w:r>
      <w:r>
        <w:rPr>
          <w:bCs/>
          <w:sz w:val="28"/>
          <w:szCs w:val="28"/>
        </w:rPr>
        <w:lastRenderedPageBreak/>
        <w:t>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29C72F9" w14:textId="194D6DB0" w:rsidR="006F217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lastRenderedPageBreak/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158A8640" w14:textId="18198A28" w:rsidR="00102B2C" w:rsidRP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бюджета города Смоленска на выплату пенсии за выслугу лет лицам, замещавшим </w:t>
      </w:r>
      <w:r>
        <w:rPr>
          <w:bCs/>
          <w:color w:val="000000"/>
          <w:sz w:val="28"/>
          <w:szCs w:val="28"/>
        </w:rPr>
        <w:lastRenderedPageBreak/>
        <w:t>муниципальные должности, должности муниципальной службы в органах местного самоуправления города Смоленска.</w:t>
      </w:r>
    </w:p>
    <w:p w14:paraId="7C3EF021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4388803B" w14:textId="77777777" w:rsidR="002F356E" w:rsidRDefault="002F356E" w:rsidP="002F356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3BAD39C1" w14:textId="66AC3B3C" w:rsidR="002F356E" w:rsidRDefault="002F356E" w:rsidP="00071EE3">
      <w:pPr>
        <w:ind w:firstLine="567"/>
        <w:jc w:val="both"/>
        <w:rPr>
          <w:bCs/>
          <w:sz w:val="28"/>
          <w:szCs w:val="28"/>
        </w:rPr>
      </w:pP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15914499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55A24D85" w14:textId="4A75BE52" w:rsidR="00E64F50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7AAA8AE3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555609F8" w14:textId="77777777" w:rsidR="00967437" w:rsidRDefault="00967437" w:rsidP="00527189">
      <w:pPr>
        <w:ind w:firstLine="567"/>
        <w:jc w:val="both"/>
        <w:rPr>
          <w:bCs/>
          <w:sz w:val="28"/>
          <w:szCs w:val="28"/>
        </w:rPr>
      </w:pPr>
    </w:p>
    <w:p w14:paraId="252DC86E" w14:textId="77777777" w:rsidR="00967437" w:rsidRDefault="00967437" w:rsidP="00527189">
      <w:pPr>
        <w:ind w:firstLine="567"/>
        <w:jc w:val="both"/>
        <w:rPr>
          <w:bCs/>
          <w:sz w:val="28"/>
          <w:szCs w:val="28"/>
        </w:rPr>
      </w:pP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042E04B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21970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</w:r>
      <w:r>
        <w:rPr>
          <w:bCs/>
          <w:sz w:val="28"/>
          <w:szCs w:val="28"/>
        </w:rPr>
        <w:t>.</w:t>
      </w:r>
    </w:p>
    <w:p w14:paraId="7A7FD4BF" w14:textId="1A2ADD3A" w:rsidR="00065DC5" w:rsidRDefault="00527189" w:rsidP="00065DC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065DC5">
        <w:rPr>
          <w:bCs/>
          <w:sz w:val="28"/>
          <w:szCs w:val="28"/>
        </w:rPr>
        <w:t>п</w:t>
      </w:r>
      <w:r w:rsidR="00065DC5">
        <w:rPr>
          <w:bCs/>
          <w:sz w:val="28"/>
          <w:szCs w:val="28"/>
        </w:rPr>
        <w:t>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2C226C45" w14:textId="5577FF8D" w:rsidR="00071EE3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6A0DFE75" w14:textId="77777777" w:rsidR="00747DB5" w:rsidRDefault="00747DB5" w:rsidP="00071EE3">
      <w:pPr>
        <w:ind w:firstLine="567"/>
        <w:jc w:val="both"/>
        <w:rPr>
          <w:bCs/>
          <w:sz w:val="28"/>
          <w:szCs w:val="28"/>
        </w:rPr>
      </w:pPr>
    </w:p>
    <w:p w14:paraId="17063D8B" w14:textId="14EE84BA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03F56AE7" w14:textId="77E85C31" w:rsidR="00747DB5" w:rsidRPr="005E64A1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5C17"/>
    <w:rsid w:val="000061B2"/>
    <w:rsid w:val="00006A30"/>
    <w:rsid w:val="00010D0C"/>
    <w:rsid w:val="00010EAF"/>
    <w:rsid w:val="00013909"/>
    <w:rsid w:val="00016192"/>
    <w:rsid w:val="0001698E"/>
    <w:rsid w:val="000170F6"/>
    <w:rsid w:val="0001782E"/>
    <w:rsid w:val="0001794D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A54"/>
    <w:rsid w:val="00047163"/>
    <w:rsid w:val="0004752A"/>
    <w:rsid w:val="00047B7B"/>
    <w:rsid w:val="00050EC0"/>
    <w:rsid w:val="000520E3"/>
    <w:rsid w:val="00056A15"/>
    <w:rsid w:val="00064541"/>
    <w:rsid w:val="00065DC5"/>
    <w:rsid w:val="00070BF7"/>
    <w:rsid w:val="00070FDC"/>
    <w:rsid w:val="000716C2"/>
    <w:rsid w:val="000716DD"/>
    <w:rsid w:val="00071D14"/>
    <w:rsid w:val="00071EE3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39E"/>
    <w:rsid w:val="000E14C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516C"/>
    <w:rsid w:val="000F5262"/>
    <w:rsid w:val="000F5F7C"/>
    <w:rsid w:val="000F645F"/>
    <w:rsid w:val="000F6A28"/>
    <w:rsid w:val="00101F1F"/>
    <w:rsid w:val="00102B2C"/>
    <w:rsid w:val="00105C05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2519"/>
    <w:rsid w:val="00164AA5"/>
    <w:rsid w:val="00165AB5"/>
    <w:rsid w:val="00166B7B"/>
    <w:rsid w:val="00166B93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5DAF"/>
    <w:rsid w:val="00196F62"/>
    <w:rsid w:val="001A2030"/>
    <w:rsid w:val="001A5E42"/>
    <w:rsid w:val="001A609C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10F"/>
    <w:rsid w:val="001C596D"/>
    <w:rsid w:val="001C5DE5"/>
    <w:rsid w:val="001D1B47"/>
    <w:rsid w:val="001D1CA1"/>
    <w:rsid w:val="001D1FBD"/>
    <w:rsid w:val="001D5283"/>
    <w:rsid w:val="001E127A"/>
    <w:rsid w:val="001E6C63"/>
    <w:rsid w:val="001E71A2"/>
    <w:rsid w:val="001E7C13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20464"/>
    <w:rsid w:val="0022063C"/>
    <w:rsid w:val="00221699"/>
    <w:rsid w:val="00222F9A"/>
    <w:rsid w:val="00225AED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4D21"/>
    <w:rsid w:val="002453A5"/>
    <w:rsid w:val="002454F5"/>
    <w:rsid w:val="00251AD4"/>
    <w:rsid w:val="0025522C"/>
    <w:rsid w:val="0025729C"/>
    <w:rsid w:val="00257C23"/>
    <w:rsid w:val="00263535"/>
    <w:rsid w:val="00264558"/>
    <w:rsid w:val="00265243"/>
    <w:rsid w:val="00265790"/>
    <w:rsid w:val="00270219"/>
    <w:rsid w:val="00273699"/>
    <w:rsid w:val="00273A5B"/>
    <w:rsid w:val="00275289"/>
    <w:rsid w:val="00275EB0"/>
    <w:rsid w:val="00276027"/>
    <w:rsid w:val="00281B4F"/>
    <w:rsid w:val="00283257"/>
    <w:rsid w:val="00283F9C"/>
    <w:rsid w:val="00286F68"/>
    <w:rsid w:val="00287A54"/>
    <w:rsid w:val="0029244D"/>
    <w:rsid w:val="00295C93"/>
    <w:rsid w:val="00296805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2B84"/>
    <w:rsid w:val="003053AE"/>
    <w:rsid w:val="0030596A"/>
    <w:rsid w:val="00306626"/>
    <w:rsid w:val="003072EC"/>
    <w:rsid w:val="00307496"/>
    <w:rsid w:val="00313769"/>
    <w:rsid w:val="0031376F"/>
    <w:rsid w:val="00314629"/>
    <w:rsid w:val="003146C8"/>
    <w:rsid w:val="003166F1"/>
    <w:rsid w:val="0031797C"/>
    <w:rsid w:val="003203E3"/>
    <w:rsid w:val="003205F5"/>
    <w:rsid w:val="00321DAD"/>
    <w:rsid w:val="00322EAC"/>
    <w:rsid w:val="003259AB"/>
    <w:rsid w:val="00326155"/>
    <w:rsid w:val="003301AA"/>
    <w:rsid w:val="003312E9"/>
    <w:rsid w:val="003313EA"/>
    <w:rsid w:val="00332017"/>
    <w:rsid w:val="00333633"/>
    <w:rsid w:val="00335953"/>
    <w:rsid w:val="00336C07"/>
    <w:rsid w:val="0033745D"/>
    <w:rsid w:val="0034454D"/>
    <w:rsid w:val="00344E78"/>
    <w:rsid w:val="00346021"/>
    <w:rsid w:val="00350CEE"/>
    <w:rsid w:val="00351221"/>
    <w:rsid w:val="00352187"/>
    <w:rsid w:val="00352CED"/>
    <w:rsid w:val="00352F23"/>
    <w:rsid w:val="003536D0"/>
    <w:rsid w:val="00355B53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63C8"/>
    <w:rsid w:val="00396FFC"/>
    <w:rsid w:val="003A07FD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5337"/>
    <w:rsid w:val="003D688E"/>
    <w:rsid w:val="003D6DCC"/>
    <w:rsid w:val="003E1613"/>
    <w:rsid w:val="003E3047"/>
    <w:rsid w:val="003E3C38"/>
    <w:rsid w:val="003E472F"/>
    <w:rsid w:val="003E49C4"/>
    <w:rsid w:val="003E7466"/>
    <w:rsid w:val="003F62B8"/>
    <w:rsid w:val="003F674C"/>
    <w:rsid w:val="003F6870"/>
    <w:rsid w:val="003F711D"/>
    <w:rsid w:val="004020F2"/>
    <w:rsid w:val="00403B8C"/>
    <w:rsid w:val="00405DB3"/>
    <w:rsid w:val="004069E5"/>
    <w:rsid w:val="00406DBC"/>
    <w:rsid w:val="00407632"/>
    <w:rsid w:val="00407B8D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7011"/>
    <w:rsid w:val="00457906"/>
    <w:rsid w:val="00463AF3"/>
    <w:rsid w:val="00464D38"/>
    <w:rsid w:val="0046526B"/>
    <w:rsid w:val="0046590B"/>
    <w:rsid w:val="00470C7F"/>
    <w:rsid w:val="0047375D"/>
    <w:rsid w:val="00475B54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5C6A"/>
    <w:rsid w:val="00496708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3D8"/>
    <w:rsid w:val="004C3C18"/>
    <w:rsid w:val="004C41CD"/>
    <w:rsid w:val="004C498B"/>
    <w:rsid w:val="004C4DED"/>
    <w:rsid w:val="004C57E3"/>
    <w:rsid w:val="004C7A36"/>
    <w:rsid w:val="004D31DA"/>
    <w:rsid w:val="004D3598"/>
    <w:rsid w:val="004D3971"/>
    <w:rsid w:val="004E192C"/>
    <w:rsid w:val="004E2235"/>
    <w:rsid w:val="004E2692"/>
    <w:rsid w:val="004E31A7"/>
    <w:rsid w:val="004E60D3"/>
    <w:rsid w:val="004E66DA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27189"/>
    <w:rsid w:val="00531935"/>
    <w:rsid w:val="005319FE"/>
    <w:rsid w:val="005326BF"/>
    <w:rsid w:val="0053293C"/>
    <w:rsid w:val="0053367F"/>
    <w:rsid w:val="00534DAB"/>
    <w:rsid w:val="0053688E"/>
    <w:rsid w:val="005406A7"/>
    <w:rsid w:val="005412A4"/>
    <w:rsid w:val="005413BE"/>
    <w:rsid w:val="00542D53"/>
    <w:rsid w:val="005431A8"/>
    <w:rsid w:val="00543CCB"/>
    <w:rsid w:val="00544E5D"/>
    <w:rsid w:val="00547340"/>
    <w:rsid w:val="00551407"/>
    <w:rsid w:val="005525A7"/>
    <w:rsid w:val="00552ECB"/>
    <w:rsid w:val="005539B8"/>
    <w:rsid w:val="00555F85"/>
    <w:rsid w:val="00561D48"/>
    <w:rsid w:val="005650F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A6374"/>
    <w:rsid w:val="005B1587"/>
    <w:rsid w:val="005B2BB0"/>
    <w:rsid w:val="005B337E"/>
    <w:rsid w:val="005B3EED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677D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155"/>
    <w:rsid w:val="00675922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0DCE"/>
    <w:rsid w:val="006D4A02"/>
    <w:rsid w:val="006D53EA"/>
    <w:rsid w:val="006D727D"/>
    <w:rsid w:val="006E457C"/>
    <w:rsid w:val="006E52FB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A85"/>
    <w:rsid w:val="00707F19"/>
    <w:rsid w:val="007104B4"/>
    <w:rsid w:val="00710790"/>
    <w:rsid w:val="00715CFD"/>
    <w:rsid w:val="00722637"/>
    <w:rsid w:val="00723D64"/>
    <w:rsid w:val="00725060"/>
    <w:rsid w:val="00727572"/>
    <w:rsid w:val="007300F6"/>
    <w:rsid w:val="00730145"/>
    <w:rsid w:val="0073058F"/>
    <w:rsid w:val="00730A35"/>
    <w:rsid w:val="007337F9"/>
    <w:rsid w:val="0073615C"/>
    <w:rsid w:val="00736313"/>
    <w:rsid w:val="007407ED"/>
    <w:rsid w:val="00740C75"/>
    <w:rsid w:val="00740F7A"/>
    <w:rsid w:val="007437D5"/>
    <w:rsid w:val="00747780"/>
    <w:rsid w:val="00747DB5"/>
    <w:rsid w:val="00750076"/>
    <w:rsid w:val="00752207"/>
    <w:rsid w:val="00752F94"/>
    <w:rsid w:val="00754442"/>
    <w:rsid w:val="0075529B"/>
    <w:rsid w:val="00756284"/>
    <w:rsid w:val="007573EF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7809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5635"/>
    <w:rsid w:val="00796269"/>
    <w:rsid w:val="00796A83"/>
    <w:rsid w:val="00797D28"/>
    <w:rsid w:val="007A2E82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53FB"/>
    <w:rsid w:val="008244DD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54E5"/>
    <w:rsid w:val="00907B9C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67437"/>
    <w:rsid w:val="0097090F"/>
    <w:rsid w:val="00974093"/>
    <w:rsid w:val="009754F6"/>
    <w:rsid w:val="009767D6"/>
    <w:rsid w:val="009801F3"/>
    <w:rsid w:val="0098308F"/>
    <w:rsid w:val="009865CA"/>
    <w:rsid w:val="00987E7C"/>
    <w:rsid w:val="00990486"/>
    <w:rsid w:val="00993F12"/>
    <w:rsid w:val="00997059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1EF0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46E0"/>
    <w:rsid w:val="009F6580"/>
    <w:rsid w:val="00A00C06"/>
    <w:rsid w:val="00A0359E"/>
    <w:rsid w:val="00A039C7"/>
    <w:rsid w:val="00A05887"/>
    <w:rsid w:val="00A064BB"/>
    <w:rsid w:val="00A06B94"/>
    <w:rsid w:val="00A105DC"/>
    <w:rsid w:val="00A11362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6826"/>
    <w:rsid w:val="00A772B8"/>
    <w:rsid w:val="00A805B1"/>
    <w:rsid w:val="00A80AA1"/>
    <w:rsid w:val="00A80F94"/>
    <w:rsid w:val="00A81F28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B29"/>
    <w:rsid w:val="00B020ED"/>
    <w:rsid w:val="00B03097"/>
    <w:rsid w:val="00B03AA5"/>
    <w:rsid w:val="00B15844"/>
    <w:rsid w:val="00B16815"/>
    <w:rsid w:val="00B2113E"/>
    <w:rsid w:val="00B21C67"/>
    <w:rsid w:val="00B25A78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8CE"/>
    <w:rsid w:val="00B40CCE"/>
    <w:rsid w:val="00B42CBF"/>
    <w:rsid w:val="00B44312"/>
    <w:rsid w:val="00B45FF1"/>
    <w:rsid w:val="00B478BC"/>
    <w:rsid w:val="00B507D3"/>
    <w:rsid w:val="00B52115"/>
    <w:rsid w:val="00B52F5C"/>
    <w:rsid w:val="00B5346C"/>
    <w:rsid w:val="00B547C5"/>
    <w:rsid w:val="00B561E3"/>
    <w:rsid w:val="00B57377"/>
    <w:rsid w:val="00B64D6C"/>
    <w:rsid w:val="00B65089"/>
    <w:rsid w:val="00B65809"/>
    <w:rsid w:val="00B65F96"/>
    <w:rsid w:val="00B66D93"/>
    <w:rsid w:val="00B67CD0"/>
    <w:rsid w:val="00B720A4"/>
    <w:rsid w:val="00B747A6"/>
    <w:rsid w:val="00B81828"/>
    <w:rsid w:val="00B87A9C"/>
    <w:rsid w:val="00B90031"/>
    <w:rsid w:val="00B913F4"/>
    <w:rsid w:val="00B91D61"/>
    <w:rsid w:val="00B92237"/>
    <w:rsid w:val="00B92F7D"/>
    <w:rsid w:val="00B93845"/>
    <w:rsid w:val="00B940B9"/>
    <w:rsid w:val="00B94B9B"/>
    <w:rsid w:val="00BA1EFF"/>
    <w:rsid w:val="00BA2951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2178"/>
    <w:rsid w:val="00C12322"/>
    <w:rsid w:val="00C12765"/>
    <w:rsid w:val="00C13DA0"/>
    <w:rsid w:val="00C1535D"/>
    <w:rsid w:val="00C16030"/>
    <w:rsid w:val="00C1643A"/>
    <w:rsid w:val="00C207E4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61E5"/>
    <w:rsid w:val="00C379A3"/>
    <w:rsid w:val="00C4208D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2887"/>
    <w:rsid w:val="00C728FD"/>
    <w:rsid w:val="00C736EF"/>
    <w:rsid w:val="00C7474F"/>
    <w:rsid w:val="00C757FB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2DFB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19AC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4C00"/>
    <w:rsid w:val="00D75F7A"/>
    <w:rsid w:val="00D77236"/>
    <w:rsid w:val="00D809DC"/>
    <w:rsid w:val="00D82C4F"/>
    <w:rsid w:val="00D834E5"/>
    <w:rsid w:val="00D86426"/>
    <w:rsid w:val="00D86BE4"/>
    <w:rsid w:val="00D86E48"/>
    <w:rsid w:val="00D90504"/>
    <w:rsid w:val="00D914B2"/>
    <w:rsid w:val="00D9159D"/>
    <w:rsid w:val="00D93639"/>
    <w:rsid w:val="00D954F4"/>
    <w:rsid w:val="00D95C88"/>
    <w:rsid w:val="00DA05DF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17B4"/>
    <w:rsid w:val="00E354E1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62C8"/>
    <w:rsid w:val="00E56711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2EDB"/>
    <w:rsid w:val="00E746E8"/>
    <w:rsid w:val="00E74D53"/>
    <w:rsid w:val="00E76A08"/>
    <w:rsid w:val="00E76F24"/>
    <w:rsid w:val="00E8097C"/>
    <w:rsid w:val="00E80BF9"/>
    <w:rsid w:val="00E813B0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6197"/>
    <w:rsid w:val="00EE69D8"/>
    <w:rsid w:val="00EE762A"/>
    <w:rsid w:val="00EE7812"/>
    <w:rsid w:val="00EF3203"/>
    <w:rsid w:val="00EF5A28"/>
    <w:rsid w:val="00EF6DAB"/>
    <w:rsid w:val="00F00E47"/>
    <w:rsid w:val="00F01AEF"/>
    <w:rsid w:val="00F024D1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17C4"/>
    <w:rsid w:val="00F35006"/>
    <w:rsid w:val="00F42877"/>
    <w:rsid w:val="00F45CCB"/>
    <w:rsid w:val="00F46A38"/>
    <w:rsid w:val="00F500DF"/>
    <w:rsid w:val="00F543B2"/>
    <w:rsid w:val="00F573CB"/>
    <w:rsid w:val="00F57AD8"/>
    <w:rsid w:val="00F605E4"/>
    <w:rsid w:val="00F60D2C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C69"/>
    <w:rsid w:val="00FA0607"/>
    <w:rsid w:val="00FA0F8F"/>
    <w:rsid w:val="00FA2AED"/>
    <w:rsid w:val="00FA4D21"/>
    <w:rsid w:val="00FA581F"/>
    <w:rsid w:val="00FA5F91"/>
    <w:rsid w:val="00FA7072"/>
    <w:rsid w:val="00FB0716"/>
    <w:rsid w:val="00FB2439"/>
    <w:rsid w:val="00FB3C89"/>
    <w:rsid w:val="00FB42A7"/>
    <w:rsid w:val="00FB554F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435C"/>
    <w:rsid w:val="00FD7A77"/>
    <w:rsid w:val="00FD7D5E"/>
    <w:rsid w:val="00FE1463"/>
    <w:rsid w:val="00FE163B"/>
    <w:rsid w:val="00FE1649"/>
    <w:rsid w:val="00FE3A7F"/>
    <w:rsid w:val="00FE3D28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63</Pages>
  <Words>13857</Words>
  <Characters>115162</Characters>
  <Application>Microsoft Office Word</Application>
  <DocSecurity>0</DocSecurity>
  <Lines>959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128762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36</cp:revision>
  <cp:lastPrinted>2020-11-27T08:16:00Z</cp:lastPrinted>
  <dcterms:created xsi:type="dcterms:W3CDTF">2023-11-16T11:49:00Z</dcterms:created>
  <dcterms:modified xsi:type="dcterms:W3CDTF">2023-11-17T09:21:00Z</dcterms:modified>
</cp:coreProperties>
</file>