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4D" w:rsidRDefault="00E5189A" w:rsidP="001D464D">
      <w:pPr>
        <w:jc w:val="center"/>
        <w:rPr>
          <w:b/>
        </w:rPr>
      </w:pPr>
      <w:r>
        <w:rPr>
          <w:b/>
        </w:rPr>
        <w:t>П</w:t>
      </w:r>
      <w:r w:rsidR="001D464D">
        <w:rPr>
          <w:b/>
        </w:rPr>
        <w:t>АСПОРТ</w:t>
      </w:r>
    </w:p>
    <w:p w:rsidR="009C438B" w:rsidRDefault="008E5679" w:rsidP="009C438B">
      <w:pPr>
        <w:suppressAutoHyphens/>
        <w:jc w:val="center"/>
      </w:pPr>
      <w:r>
        <w:t>подпрограммы</w:t>
      </w:r>
      <w:r w:rsidR="0085241F" w:rsidRPr="008F118F">
        <w:t xml:space="preserve"> </w:t>
      </w:r>
      <w:r w:rsidR="001D464D" w:rsidRPr="008F118F">
        <w:t>«</w:t>
      </w:r>
      <w:r w:rsidR="009C438B">
        <w:t xml:space="preserve">Создание условий для развития международных </w:t>
      </w:r>
    </w:p>
    <w:p w:rsidR="009C438B" w:rsidRPr="008F118F" w:rsidRDefault="009C438B" w:rsidP="009C438B">
      <w:pPr>
        <w:suppressAutoHyphens/>
        <w:jc w:val="center"/>
      </w:pPr>
      <w:r>
        <w:t>связей в городе Смоленске</w:t>
      </w:r>
      <w:r w:rsidRPr="008F118F">
        <w:t xml:space="preserve">» </w:t>
      </w:r>
    </w:p>
    <w:p w:rsidR="009C438B" w:rsidRPr="008F118F" w:rsidRDefault="009C438B" w:rsidP="009C438B">
      <w:pPr>
        <w:jc w:val="center"/>
      </w:pPr>
      <w:r>
        <w:t>на 2018 – 2020</w:t>
      </w:r>
      <w:r w:rsidRPr="008F118F">
        <w:t xml:space="preserve"> г</w:t>
      </w:r>
      <w:r>
        <w:t>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1D464D" w:rsidRPr="00474337" w:rsidTr="00E5189A">
        <w:tc>
          <w:tcPr>
            <w:tcW w:w="2972" w:type="dxa"/>
          </w:tcPr>
          <w:p w:rsidR="001D464D" w:rsidRPr="00474337" w:rsidRDefault="008E5679" w:rsidP="009F2FC6">
            <w:pPr>
              <w:widowControl w:val="0"/>
            </w:pPr>
            <w:r>
              <w:t>Ответственные исполнители подпрограммы</w:t>
            </w:r>
          </w:p>
        </w:tc>
        <w:tc>
          <w:tcPr>
            <w:tcW w:w="6373" w:type="dxa"/>
          </w:tcPr>
          <w:p w:rsidR="001D464D" w:rsidRPr="00474337" w:rsidRDefault="00832D0E" w:rsidP="009F2FC6">
            <w:pPr>
              <w:widowControl w:val="0"/>
              <w:jc w:val="both"/>
            </w:pPr>
            <w:r>
              <w:t>У</w:t>
            </w:r>
            <w:r w:rsidR="008E5679">
              <w:t xml:space="preserve">правление международных, межмуниципальных связей и туризма Администрации города </w:t>
            </w:r>
            <w:r w:rsidR="00546FD0">
              <w:t xml:space="preserve">               </w:t>
            </w:r>
            <w:r w:rsidR="008E5679">
              <w:t xml:space="preserve">Смоленска </w:t>
            </w:r>
          </w:p>
        </w:tc>
      </w:tr>
      <w:tr w:rsidR="001D464D" w:rsidRPr="00474337" w:rsidTr="00E5189A">
        <w:tc>
          <w:tcPr>
            <w:tcW w:w="2972" w:type="dxa"/>
          </w:tcPr>
          <w:p w:rsidR="00E5189A" w:rsidRDefault="003D4849" w:rsidP="003D4849">
            <w:pPr>
              <w:widowControl w:val="0"/>
              <w:jc w:val="both"/>
            </w:pPr>
            <w:r>
              <w:t xml:space="preserve">Исполнители </w:t>
            </w:r>
            <w:r w:rsidR="008E5679">
              <w:t xml:space="preserve">основных мероприятий </w:t>
            </w:r>
          </w:p>
          <w:p w:rsidR="00996DE0" w:rsidRPr="00474337" w:rsidRDefault="008E5679" w:rsidP="003D4849">
            <w:pPr>
              <w:widowControl w:val="0"/>
              <w:jc w:val="both"/>
            </w:pPr>
            <w:r>
              <w:t>подпрограммы</w:t>
            </w:r>
          </w:p>
        </w:tc>
        <w:tc>
          <w:tcPr>
            <w:tcW w:w="6373" w:type="dxa"/>
          </w:tcPr>
          <w:p w:rsidR="00F17A9E" w:rsidRDefault="00F17A9E" w:rsidP="008E5679">
            <w:pPr>
              <w:widowControl w:val="0"/>
              <w:jc w:val="both"/>
            </w:pPr>
            <w:r>
              <w:t xml:space="preserve">- управление международных, межмуниципальных связей и туризма Администрации города </w:t>
            </w:r>
            <w:r w:rsidR="00546FD0">
              <w:t xml:space="preserve">              </w:t>
            </w:r>
            <w:r>
              <w:t>Смоленска</w:t>
            </w:r>
            <w:r w:rsidR="00174BC1">
              <w:t>;</w:t>
            </w:r>
          </w:p>
          <w:p w:rsidR="008E5679" w:rsidRDefault="00F17A9E" w:rsidP="008E5679">
            <w:pPr>
              <w:widowControl w:val="0"/>
              <w:jc w:val="both"/>
            </w:pPr>
            <w:r>
              <w:t>- у</w:t>
            </w:r>
            <w:r w:rsidR="008E5679">
              <w:t>правление образования и молодёжной политики Администрации города Смоленска;</w:t>
            </w:r>
          </w:p>
          <w:p w:rsidR="008E5679" w:rsidRDefault="00F17A9E" w:rsidP="008E5679">
            <w:pPr>
              <w:widowControl w:val="0"/>
              <w:jc w:val="both"/>
            </w:pPr>
            <w:r>
              <w:t xml:space="preserve">- </w:t>
            </w:r>
            <w:r w:rsidR="00832D0E">
              <w:t>у</w:t>
            </w:r>
            <w:r w:rsidR="008E5679">
              <w:t>правление культуры Администрации города      Смоленска;</w:t>
            </w:r>
          </w:p>
          <w:p w:rsidR="008E5679" w:rsidRDefault="00F17A9E" w:rsidP="008E5679">
            <w:pPr>
              <w:widowControl w:val="0"/>
              <w:jc w:val="both"/>
            </w:pPr>
            <w:r>
              <w:t xml:space="preserve">- </w:t>
            </w:r>
            <w:r w:rsidR="00174BC1">
              <w:t>У</w:t>
            </w:r>
            <w:r w:rsidR="008E5679">
              <w:t>правление делами Администрации города          Смоленска;</w:t>
            </w:r>
          </w:p>
          <w:p w:rsidR="008E5679" w:rsidRDefault="00F17A9E" w:rsidP="008E5679">
            <w:pPr>
              <w:widowControl w:val="0"/>
              <w:jc w:val="both"/>
            </w:pPr>
            <w:r>
              <w:t>- а</w:t>
            </w:r>
            <w:r w:rsidR="008E5679">
              <w:t xml:space="preserve">дминистрации районов </w:t>
            </w:r>
            <w:r w:rsidR="008E5679" w:rsidRPr="00261C3D">
              <w:t>города Смоленска</w:t>
            </w:r>
            <w:r w:rsidR="008E5679">
              <w:t>;</w:t>
            </w:r>
          </w:p>
          <w:p w:rsidR="008E5679" w:rsidRDefault="00F17A9E" w:rsidP="008E5679">
            <w:pPr>
              <w:widowControl w:val="0"/>
              <w:jc w:val="both"/>
            </w:pPr>
            <w:r>
              <w:t xml:space="preserve">- </w:t>
            </w:r>
            <w:r w:rsidR="00832D0E">
              <w:t>к</w:t>
            </w:r>
            <w:r w:rsidR="008E5679">
              <w:t xml:space="preserve">омитет по информационной политике </w:t>
            </w:r>
            <w:r w:rsidR="00546FD0">
              <w:t xml:space="preserve">                   </w:t>
            </w:r>
            <w:r w:rsidR="008E5679">
              <w:t>Администрации города Смоленска;</w:t>
            </w:r>
          </w:p>
          <w:p w:rsidR="008E5679" w:rsidRDefault="00F17A9E" w:rsidP="008E5679">
            <w:pPr>
              <w:widowControl w:val="0"/>
              <w:jc w:val="both"/>
            </w:pPr>
            <w:r>
              <w:t xml:space="preserve">- </w:t>
            </w:r>
            <w:r w:rsidR="00174BC1">
              <w:t>У</w:t>
            </w:r>
            <w:r w:rsidR="008E5679">
              <w:t>правление жилищно-коммунального хозяйства Администрации города Смоленска;</w:t>
            </w:r>
          </w:p>
          <w:p w:rsidR="008E5679" w:rsidRDefault="00F17A9E" w:rsidP="008E5679">
            <w:pPr>
              <w:widowControl w:val="0"/>
              <w:jc w:val="both"/>
            </w:pPr>
            <w:r>
              <w:t xml:space="preserve">- </w:t>
            </w:r>
            <w:r w:rsidR="00832D0E">
              <w:t>у</w:t>
            </w:r>
            <w:r w:rsidR="008E5679">
              <w:t>правление экономики Администрации города Смоленска;</w:t>
            </w:r>
          </w:p>
          <w:p w:rsidR="00487FCC" w:rsidRPr="008E5679" w:rsidRDefault="00F17A9E" w:rsidP="008E5679">
            <w:pPr>
              <w:widowControl w:val="0"/>
              <w:jc w:val="both"/>
            </w:pPr>
            <w:r>
              <w:t xml:space="preserve">- </w:t>
            </w:r>
            <w:r w:rsidR="00832D0E">
              <w:t>к</w:t>
            </w:r>
            <w:r w:rsidR="008E5679">
              <w:t xml:space="preserve">омитет по физической культуре и спорту               </w:t>
            </w:r>
            <w:r w:rsidR="00174BC1">
              <w:t xml:space="preserve"> Администрации города Смоленска</w:t>
            </w:r>
          </w:p>
        </w:tc>
      </w:tr>
      <w:tr w:rsidR="001D464D" w:rsidRPr="00474337" w:rsidTr="00E5189A">
        <w:tc>
          <w:tcPr>
            <w:tcW w:w="2972" w:type="dxa"/>
          </w:tcPr>
          <w:p w:rsidR="001D464D" w:rsidRPr="00474337" w:rsidRDefault="008E5679" w:rsidP="009F2FC6">
            <w:pPr>
              <w:widowControl w:val="0"/>
            </w:pPr>
            <w:r>
              <w:t>Цель подпрограммы</w:t>
            </w:r>
          </w:p>
        </w:tc>
        <w:tc>
          <w:tcPr>
            <w:tcW w:w="6373" w:type="dxa"/>
          </w:tcPr>
          <w:p w:rsidR="001D464D" w:rsidRPr="00474337" w:rsidRDefault="00F47AA4" w:rsidP="009E71BD">
            <w:pPr>
              <w:widowControl w:val="0"/>
              <w:jc w:val="both"/>
            </w:pPr>
            <w:r>
              <w:t>Создание условий для развития</w:t>
            </w:r>
            <w:r w:rsidR="008E5679">
              <w:t xml:space="preserve"> системы международного</w:t>
            </w:r>
            <w:r w:rsidR="00F17A9E">
              <w:t xml:space="preserve"> </w:t>
            </w:r>
            <w:r w:rsidR="008E5679">
              <w:t>сотрудничества города Смоленска с зарубежными партнёрами в рамках реш</w:t>
            </w:r>
            <w:r w:rsidR="00174BC1">
              <w:t>ения вопросов местного значения</w:t>
            </w:r>
          </w:p>
        </w:tc>
      </w:tr>
      <w:tr w:rsidR="001D464D" w:rsidRPr="00474337" w:rsidTr="00E5189A">
        <w:tc>
          <w:tcPr>
            <w:tcW w:w="2972" w:type="dxa"/>
          </w:tcPr>
          <w:p w:rsidR="00E5189A" w:rsidRDefault="008E5679" w:rsidP="009F2FC6">
            <w:pPr>
              <w:widowControl w:val="0"/>
            </w:pPr>
            <w:r>
              <w:t xml:space="preserve">Целевые показатели реализации </w:t>
            </w:r>
          </w:p>
          <w:p w:rsidR="001D464D" w:rsidRPr="00474337" w:rsidRDefault="008E5679" w:rsidP="009F2FC6">
            <w:pPr>
              <w:widowControl w:val="0"/>
            </w:pPr>
            <w:r>
              <w:t>подпрограммы</w:t>
            </w:r>
          </w:p>
        </w:tc>
        <w:tc>
          <w:tcPr>
            <w:tcW w:w="6373" w:type="dxa"/>
          </w:tcPr>
          <w:p w:rsidR="008E5679" w:rsidRDefault="00F17A9E" w:rsidP="008E5679">
            <w:pPr>
              <w:widowControl w:val="0"/>
              <w:jc w:val="both"/>
            </w:pPr>
            <w:r>
              <w:t>- к</w:t>
            </w:r>
            <w:r w:rsidR="008E5679">
              <w:t xml:space="preserve">оличество </w:t>
            </w:r>
            <w:r>
              <w:t>мероприятий</w:t>
            </w:r>
            <w:r w:rsidR="008E5679">
              <w:t xml:space="preserve"> </w:t>
            </w:r>
            <w:r>
              <w:t>(</w:t>
            </w:r>
            <w:r w:rsidR="008E5679">
              <w:t>семинаров, конференций, форумов, мастер-классов</w:t>
            </w:r>
            <w:r>
              <w:t>)</w:t>
            </w:r>
            <w:r w:rsidR="00174BC1">
              <w:t>,</w:t>
            </w:r>
            <w:r w:rsidR="008E5679">
              <w:t xml:space="preserve"> </w:t>
            </w:r>
            <w:r w:rsidR="00E5189A">
              <w:t xml:space="preserve">проведённых </w:t>
            </w:r>
            <w:r w:rsidR="008E5679">
              <w:t xml:space="preserve">с </w:t>
            </w:r>
            <w:r w:rsidR="00962B4E">
              <w:t xml:space="preserve">     </w:t>
            </w:r>
            <w:r w:rsidR="008E5679">
              <w:t xml:space="preserve">участием ведущих российских и зарубежных </w:t>
            </w:r>
            <w:r w:rsidR="00962B4E">
              <w:t xml:space="preserve">       </w:t>
            </w:r>
            <w:r w:rsidR="008E5679">
              <w:t xml:space="preserve">специалистов по широкому спектру </w:t>
            </w:r>
            <w:proofErr w:type="gramStart"/>
            <w:r w:rsidR="008E5679">
              <w:t xml:space="preserve">проблем, </w:t>
            </w:r>
            <w:r w:rsidR="00962B4E">
              <w:t xml:space="preserve">  </w:t>
            </w:r>
            <w:proofErr w:type="gramEnd"/>
            <w:r w:rsidR="00962B4E">
              <w:t xml:space="preserve">       </w:t>
            </w:r>
            <w:r w:rsidR="008E5679">
              <w:t xml:space="preserve">актуальных для экономического, научно-образовательного и культурного развития города </w:t>
            </w:r>
            <w:r w:rsidR="00962B4E">
              <w:t xml:space="preserve">                  </w:t>
            </w:r>
            <w:r w:rsidR="008E5679">
              <w:t>Смоленска</w:t>
            </w:r>
            <w:r w:rsidR="00832D0E">
              <w:t>;</w:t>
            </w:r>
          </w:p>
          <w:p w:rsidR="00F17A9E" w:rsidRDefault="00F17A9E" w:rsidP="008E5679">
            <w:pPr>
              <w:widowControl w:val="0"/>
              <w:jc w:val="both"/>
            </w:pPr>
            <w:r>
              <w:t>- количество зарубежных гостей, посетивших город Смоленск в рамках международных мероприятий, организованных соответствующим структурным подразделением Администрации города Смоленска;</w:t>
            </w:r>
          </w:p>
          <w:p w:rsidR="001D464D" w:rsidRPr="00474337" w:rsidRDefault="00F17A9E" w:rsidP="00237DA0">
            <w:pPr>
              <w:widowControl w:val="0"/>
              <w:jc w:val="both"/>
            </w:pPr>
            <w:r>
              <w:t xml:space="preserve">- </w:t>
            </w:r>
            <w:r w:rsidR="00832D0E">
              <w:t>д</w:t>
            </w:r>
            <w:r w:rsidR="008E5679">
              <w:t xml:space="preserve">оля участников международных и </w:t>
            </w:r>
            <w:r w:rsidR="004A69BA">
              <w:t>межмуниципальных</w:t>
            </w:r>
            <w:r w:rsidR="008E5679">
              <w:t xml:space="preserve"> мероприятий, проводимых в рамках </w:t>
            </w:r>
            <w:r w:rsidR="00546FD0">
              <w:t xml:space="preserve">         </w:t>
            </w:r>
            <w:r w:rsidR="008E5679">
              <w:lastRenderedPageBreak/>
              <w:t xml:space="preserve">решения вопросов местного значения, организованных смоленским муниципалитетом, </w:t>
            </w:r>
            <w:r w:rsidR="00237DA0">
              <w:t xml:space="preserve">положительно </w:t>
            </w:r>
            <w:r w:rsidR="003D4849">
              <w:t xml:space="preserve">     </w:t>
            </w:r>
            <w:r w:rsidR="003266EB">
              <w:t>оценивших</w:t>
            </w:r>
            <w:r w:rsidR="008E5679">
              <w:t xml:space="preserve"> результаты </w:t>
            </w:r>
            <w:r>
              <w:t>проводимых мероприятий</w:t>
            </w:r>
            <w:r w:rsidR="00237DA0">
              <w:t xml:space="preserve"> (в общем количестве участников)</w:t>
            </w:r>
          </w:p>
        </w:tc>
      </w:tr>
      <w:tr w:rsidR="001D464D" w:rsidRPr="00474337" w:rsidTr="00E5189A">
        <w:tc>
          <w:tcPr>
            <w:tcW w:w="2972" w:type="dxa"/>
          </w:tcPr>
          <w:p w:rsidR="001D464D" w:rsidRPr="00AD16A7" w:rsidRDefault="00AD16A7" w:rsidP="009F2FC6">
            <w:pPr>
              <w:widowControl w:val="0"/>
            </w:pPr>
            <w:r>
              <w:lastRenderedPageBreak/>
              <w:t>Сроки (этапы) реализации подпрограммы</w:t>
            </w:r>
          </w:p>
        </w:tc>
        <w:tc>
          <w:tcPr>
            <w:tcW w:w="6373" w:type="dxa"/>
          </w:tcPr>
          <w:p w:rsidR="00196D78" w:rsidRPr="00C44F01" w:rsidRDefault="00AD16A7" w:rsidP="00D00CD0">
            <w:pPr>
              <w:pStyle w:val="a4"/>
              <w:widowControl w:val="0"/>
              <w:jc w:val="both"/>
              <w:rPr>
                <w:rFonts w:cs="Times New Roman"/>
                <w:szCs w:val="18"/>
              </w:rPr>
            </w:pPr>
            <w:r>
              <w:rPr>
                <w:rFonts w:cs="Times New Roman"/>
                <w:szCs w:val="18"/>
              </w:rPr>
              <w:t>2018-2020 годы</w:t>
            </w:r>
          </w:p>
        </w:tc>
      </w:tr>
      <w:tr w:rsidR="001D464D" w:rsidRPr="00474337" w:rsidTr="00E5189A">
        <w:tc>
          <w:tcPr>
            <w:tcW w:w="2972" w:type="dxa"/>
          </w:tcPr>
          <w:p w:rsidR="00E5189A" w:rsidRDefault="00AD16A7" w:rsidP="009F2FC6">
            <w:pPr>
              <w:widowControl w:val="0"/>
            </w:pPr>
            <w:r>
              <w:t xml:space="preserve">Объём и источники финансирования </w:t>
            </w:r>
          </w:p>
          <w:p w:rsidR="00E5189A" w:rsidRDefault="00AD16A7" w:rsidP="009F2FC6">
            <w:pPr>
              <w:widowControl w:val="0"/>
            </w:pPr>
            <w:r>
              <w:t xml:space="preserve">подпрограммы (по </w:t>
            </w:r>
          </w:p>
          <w:p w:rsidR="001D464D" w:rsidRPr="00474337" w:rsidRDefault="00AD16A7" w:rsidP="009F2FC6">
            <w:pPr>
              <w:widowControl w:val="0"/>
            </w:pPr>
            <w:r>
              <w:t>годам реализации и в разрезе источников финансирования)</w:t>
            </w:r>
          </w:p>
        </w:tc>
        <w:tc>
          <w:tcPr>
            <w:tcW w:w="6373" w:type="dxa"/>
          </w:tcPr>
          <w:p w:rsidR="00AD16A7" w:rsidRDefault="00AD16A7" w:rsidP="00AD16A7">
            <w:pPr>
              <w:widowControl w:val="0"/>
              <w:jc w:val="both"/>
            </w:pPr>
            <w:r>
              <w:t>Общий объё</w:t>
            </w:r>
            <w:r w:rsidRPr="00474337">
              <w:t>м бюджетных ассигнований на</w:t>
            </w:r>
            <w:r w:rsidR="00546FD0">
              <w:t xml:space="preserve">             </w:t>
            </w:r>
            <w:r w:rsidRPr="00474337">
              <w:t xml:space="preserve"> ре</w:t>
            </w:r>
            <w:r>
              <w:t xml:space="preserve">ализацию подпрограммы составляет </w:t>
            </w:r>
            <w:r w:rsidR="00832D0E">
              <w:t>5118,868</w:t>
            </w:r>
            <w:r w:rsidRPr="00AD16A7">
              <w:rPr>
                <w:color w:val="FF0000"/>
              </w:rPr>
              <w:t xml:space="preserve"> </w:t>
            </w:r>
            <w:r w:rsidR="00962B4E">
              <w:t>тыс.</w:t>
            </w:r>
            <w:r w:rsidR="007A4A15">
              <w:t xml:space="preserve"> </w:t>
            </w:r>
            <w:r w:rsidRPr="00474337">
              <w:t>рублей, в том числе:</w:t>
            </w:r>
            <w:r>
              <w:t xml:space="preserve"> </w:t>
            </w:r>
          </w:p>
          <w:p w:rsidR="00AD16A7" w:rsidRPr="00717331" w:rsidRDefault="00AD16A7" w:rsidP="00AD16A7">
            <w:pPr>
              <w:widowControl w:val="0"/>
              <w:jc w:val="both"/>
              <w:rPr>
                <w:rFonts w:eastAsiaTheme="minorHAnsi" w:cs="Times New Roman"/>
              </w:rPr>
            </w:pPr>
            <w:r w:rsidRPr="00717331">
              <w:t>2018 год –</w:t>
            </w:r>
            <w:r w:rsidR="00832D0E" w:rsidRPr="00717331">
              <w:t xml:space="preserve"> 1481,954 </w:t>
            </w:r>
            <w:r w:rsidRPr="00717331">
              <w:t>тыс. руб</w:t>
            </w:r>
            <w:r w:rsidR="003266EB">
              <w:t>лей</w:t>
            </w:r>
            <w:r w:rsidRPr="00717331">
              <w:t>;</w:t>
            </w:r>
          </w:p>
          <w:p w:rsidR="00AD16A7" w:rsidRPr="00717331" w:rsidRDefault="00AD16A7" w:rsidP="00AD16A7">
            <w:pPr>
              <w:widowControl w:val="0"/>
              <w:jc w:val="both"/>
              <w:rPr>
                <w:rFonts w:eastAsiaTheme="minorHAnsi" w:cs="Times New Roman"/>
              </w:rPr>
            </w:pPr>
            <w:r w:rsidRPr="00717331">
              <w:t xml:space="preserve">2019 год – </w:t>
            </w:r>
            <w:r w:rsidR="00832D0E" w:rsidRPr="00717331">
              <w:t>1739,814</w:t>
            </w:r>
            <w:r w:rsidRPr="00717331">
              <w:t xml:space="preserve"> тыс. руб</w:t>
            </w:r>
            <w:r w:rsidR="003266EB">
              <w:t>лей</w:t>
            </w:r>
            <w:r w:rsidRPr="00717331">
              <w:t>;</w:t>
            </w:r>
          </w:p>
          <w:p w:rsidR="00AD16A7" w:rsidRPr="00717331" w:rsidRDefault="00AD16A7" w:rsidP="00AD16A7">
            <w:pPr>
              <w:widowControl w:val="0"/>
              <w:jc w:val="both"/>
            </w:pPr>
            <w:r w:rsidRPr="00717331">
              <w:t xml:space="preserve">2020 год – </w:t>
            </w:r>
            <w:r w:rsidR="00832D0E" w:rsidRPr="00717331">
              <w:t>1897,100</w:t>
            </w:r>
            <w:r w:rsidR="00F17A9E" w:rsidRPr="00717331">
              <w:t xml:space="preserve"> тыс. руб</w:t>
            </w:r>
            <w:r w:rsidR="003266EB">
              <w:t>лей</w:t>
            </w:r>
          </w:p>
          <w:p w:rsidR="00AD16A7" w:rsidRPr="00E5189A" w:rsidRDefault="00E5189A" w:rsidP="003266EB">
            <w:pPr>
              <w:widowControl w:val="0"/>
              <w:jc w:val="both"/>
            </w:pPr>
            <w:r>
              <w:t>Источник финансирования</w:t>
            </w:r>
            <w:r w:rsidR="003266EB">
              <w:t xml:space="preserve"> подпрограммы</w:t>
            </w:r>
            <w:r w:rsidR="00760999">
              <w:t xml:space="preserve"> –</w:t>
            </w:r>
            <w:r>
              <w:t xml:space="preserve"> </w:t>
            </w:r>
            <w:r w:rsidR="000E59BA">
              <w:t xml:space="preserve">      </w:t>
            </w:r>
            <w:bookmarkStart w:id="0" w:name="_GoBack"/>
            <w:bookmarkEnd w:id="0"/>
            <w:r>
              <w:t xml:space="preserve">средства </w:t>
            </w:r>
            <w:r w:rsidR="00FD3941" w:rsidRPr="00717331">
              <w:t>бюджет</w:t>
            </w:r>
            <w:r>
              <w:t>а</w:t>
            </w:r>
            <w:r w:rsidR="003266EB">
              <w:t xml:space="preserve"> города Смоленска</w:t>
            </w:r>
          </w:p>
        </w:tc>
      </w:tr>
    </w:tbl>
    <w:p w:rsidR="001D464D" w:rsidRDefault="001D464D"/>
    <w:p w:rsidR="00F17A9E" w:rsidRDefault="00723F43" w:rsidP="00E5189A">
      <w:pPr>
        <w:jc w:val="center"/>
        <w:rPr>
          <w:rFonts w:eastAsia="Times New Roman" w:cs="Times New Roman"/>
          <w:b/>
          <w:lang w:eastAsia="ru-RU"/>
        </w:rPr>
      </w:pPr>
      <w:r w:rsidRPr="00A505AE">
        <w:rPr>
          <w:rFonts w:cs="Times New Roman"/>
          <w:b/>
          <w:bCs/>
        </w:rPr>
        <w:t>1.</w:t>
      </w:r>
      <w:r w:rsidRPr="00E202F9">
        <w:rPr>
          <w:rFonts w:eastAsia="Times New Roman" w:cs="Times New Roman"/>
          <w:b/>
          <w:lang w:eastAsia="ru-RU"/>
        </w:rPr>
        <w:t xml:space="preserve">  Общая характеристика </w:t>
      </w:r>
      <w:r w:rsidR="00CE5D1E">
        <w:rPr>
          <w:rFonts w:eastAsia="Times New Roman" w:cs="Times New Roman"/>
          <w:b/>
          <w:lang w:eastAsia="ru-RU"/>
        </w:rPr>
        <w:t>социально-экономической сферы</w:t>
      </w:r>
    </w:p>
    <w:p w:rsidR="00723F43" w:rsidRPr="002340D8" w:rsidRDefault="00CE5D1E" w:rsidP="00723F43">
      <w:pPr>
        <w:jc w:val="center"/>
        <w:rPr>
          <w:rFonts w:cs="Times New Roman"/>
          <w:b/>
          <w:bCs/>
        </w:rPr>
      </w:pPr>
      <w:r>
        <w:rPr>
          <w:rFonts w:eastAsia="Times New Roman" w:cs="Times New Roman"/>
          <w:b/>
          <w:lang w:eastAsia="ru-RU"/>
        </w:rPr>
        <w:t xml:space="preserve"> </w:t>
      </w:r>
      <w:r w:rsidR="00723F43">
        <w:rPr>
          <w:rFonts w:cs="Times New Roman"/>
          <w:b/>
          <w:bCs/>
        </w:rPr>
        <w:t xml:space="preserve">реализации </w:t>
      </w:r>
      <w:r>
        <w:rPr>
          <w:rFonts w:cs="Times New Roman"/>
          <w:b/>
          <w:bCs/>
        </w:rPr>
        <w:t>под</w:t>
      </w:r>
      <w:r w:rsidR="00723F43">
        <w:rPr>
          <w:rFonts w:cs="Times New Roman"/>
          <w:b/>
          <w:bCs/>
        </w:rPr>
        <w:t>программы</w:t>
      </w:r>
    </w:p>
    <w:p w:rsidR="00D60ECF" w:rsidRDefault="00D60ECF" w:rsidP="000003E5">
      <w:pPr>
        <w:pStyle w:val="a4"/>
        <w:ind w:firstLine="708"/>
        <w:jc w:val="both"/>
        <w:rPr>
          <w:rFonts w:cs="Times New Roman"/>
          <w:shd w:val="clear" w:color="auto" w:fill="FFFFFF"/>
        </w:rPr>
      </w:pPr>
    </w:p>
    <w:p w:rsidR="004A69BA" w:rsidRDefault="004A69BA" w:rsidP="004A69BA">
      <w:pPr>
        <w:pStyle w:val="ConsPlusNormal"/>
        <w:ind w:firstLine="540"/>
        <w:jc w:val="both"/>
      </w:pPr>
      <w:r>
        <w:t xml:space="preserve">Смоленск – город-герой, город-ключ, как упоминалось ранее, имеет </w:t>
      </w:r>
      <w:r w:rsidR="007A4A15">
        <w:t xml:space="preserve">     </w:t>
      </w:r>
      <w:r>
        <w:t>большое количество партнёров за рубежом.</w:t>
      </w:r>
    </w:p>
    <w:p w:rsidR="004A69BA" w:rsidRDefault="004A69BA" w:rsidP="004A69BA">
      <w:pPr>
        <w:pStyle w:val="ConsPlusNormal"/>
        <w:ind w:firstLine="540"/>
        <w:jc w:val="both"/>
      </w:pPr>
      <w:r>
        <w:t xml:space="preserve">Узы побратимства связывают Смоленск с некоторыми иностранными </w:t>
      </w:r>
      <w:r w:rsidR="007A4A15">
        <w:t xml:space="preserve">     </w:t>
      </w:r>
      <w:r>
        <w:t xml:space="preserve">городами уже более 30 лет. За этот период было реализовано большое </w:t>
      </w:r>
      <w:r w:rsidR="007A4A15">
        <w:t xml:space="preserve">                </w:t>
      </w:r>
      <w:r>
        <w:t xml:space="preserve">количество проектов: гуманитарных, спортивных, </w:t>
      </w:r>
      <w:proofErr w:type="gramStart"/>
      <w:r>
        <w:t xml:space="preserve">экономических, </w:t>
      </w:r>
      <w:r w:rsidR="007A4A15">
        <w:t xml:space="preserve">  </w:t>
      </w:r>
      <w:proofErr w:type="gramEnd"/>
      <w:r w:rsidR="007A4A15">
        <w:t xml:space="preserve">                 </w:t>
      </w:r>
      <w:r>
        <w:t xml:space="preserve">экологических, образовательных. </w:t>
      </w:r>
    </w:p>
    <w:p w:rsidR="004A69BA" w:rsidRDefault="004A69BA" w:rsidP="004A69BA">
      <w:pPr>
        <w:pStyle w:val="ConsPlusNormal"/>
        <w:ind w:firstLine="540"/>
        <w:jc w:val="both"/>
      </w:pPr>
      <w:r>
        <w:t xml:space="preserve">В рамках официальных визитов зарубежных партнёров был достигнут ряд договорённостей, результатом которых стало открытие филиалов </w:t>
      </w:r>
      <w:r w:rsidR="000E59BA">
        <w:t xml:space="preserve">             </w:t>
      </w:r>
      <w:r w:rsidR="003266EB">
        <w:t xml:space="preserve">            </w:t>
      </w:r>
      <w:r>
        <w:t xml:space="preserve">зарубежных компаний на территории нашего города, реализация совместных проектов в сфере экономики, туризма, экологии. По состоянию на 2014 год в Смоленске активно работали 3 предприятия с участием иностранного </w:t>
      </w:r>
      <w:r w:rsidR="003266EB">
        <w:t xml:space="preserve">   </w:t>
      </w:r>
      <w:r w:rsidR="000E59BA">
        <w:t xml:space="preserve">     </w:t>
      </w:r>
      <w:r w:rsidR="003266EB">
        <w:t xml:space="preserve">       </w:t>
      </w:r>
      <w:r>
        <w:t>капитала.</w:t>
      </w:r>
    </w:p>
    <w:p w:rsidR="004A69BA" w:rsidRDefault="004A69BA" w:rsidP="004A69BA">
      <w:pPr>
        <w:pStyle w:val="ConsPlusNormal"/>
        <w:ind w:firstLine="540"/>
        <w:jc w:val="both"/>
      </w:pPr>
      <w:r>
        <w:t xml:space="preserve">С каждым днём всё более важную роль в жизни общества играют средства массовой информации, социальные сети и Интернет в целом. Сегодня с </w:t>
      </w:r>
      <w:r w:rsidR="007A4A15">
        <w:t xml:space="preserve">            </w:t>
      </w:r>
      <w:r>
        <w:t xml:space="preserve">уверенностью можно сказать, что информационное общество – это </w:t>
      </w:r>
      <w:r w:rsidR="003266EB">
        <w:t xml:space="preserve">   </w:t>
      </w:r>
      <w:r w:rsidR="000E59BA">
        <w:t xml:space="preserve">       </w:t>
      </w:r>
      <w:r w:rsidR="003266EB">
        <w:t xml:space="preserve">          </w:t>
      </w:r>
      <w:r>
        <w:t>отдельный мир, особенный механизм, способный управлять нашими мыслями и</w:t>
      </w:r>
      <w:r w:rsidR="003266EB">
        <w:t xml:space="preserve"> </w:t>
      </w:r>
      <w:r>
        <w:t>мировоззрением. Но более эффективный канал воздействия на общество, чем межличностное общение, сложно себе представить.</w:t>
      </w:r>
    </w:p>
    <w:p w:rsidR="004A69BA" w:rsidRDefault="004A69BA" w:rsidP="004A69BA">
      <w:pPr>
        <w:pStyle w:val="a4"/>
        <w:ind w:firstLine="708"/>
        <w:jc w:val="both"/>
        <w:rPr>
          <w:rFonts w:cs="Times New Roman"/>
          <w:shd w:val="clear" w:color="auto" w:fill="FFFFFF"/>
        </w:rPr>
      </w:pPr>
      <w:r w:rsidRPr="000003E5">
        <w:rPr>
          <w:rFonts w:cs="Times New Roman"/>
          <w:shd w:val="clear" w:color="auto" w:fill="FFFFFF"/>
        </w:rPr>
        <w:t xml:space="preserve">Устойчивый рост научно-технического, культурно-образовательного и духовного потенциала городского сообщества во многом определяется степенью его включенности в региональные, национальные и мировые </w:t>
      </w:r>
      <w:r w:rsidR="007A4A15">
        <w:rPr>
          <w:rFonts w:cs="Times New Roman"/>
          <w:shd w:val="clear" w:color="auto" w:fill="FFFFFF"/>
        </w:rPr>
        <w:t xml:space="preserve">        </w:t>
      </w:r>
      <w:r w:rsidR="000E59BA">
        <w:rPr>
          <w:rFonts w:cs="Times New Roman"/>
          <w:shd w:val="clear" w:color="auto" w:fill="FFFFFF"/>
        </w:rPr>
        <w:t xml:space="preserve">            </w:t>
      </w:r>
      <w:r w:rsidR="007A4A15">
        <w:rPr>
          <w:rFonts w:cs="Times New Roman"/>
          <w:shd w:val="clear" w:color="auto" w:fill="FFFFFF"/>
        </w:rPr>
        <w:t xml:space="preserve"> </w:t>
      </w:r>
      <w:r w:rsidRPr="000003E5">
        <w:rPr>
          <w:rFonts w:cs="Times New Roman"/>
          <w:shd w:val="clear" w:color="auto" w:fill="FFFFFF"/>
        </w:rPr>
        <w:t>процессы прогресси</w:t>
      </w:r>
      <w:r>
        <w:rPr>
          <w:rFonts w:cs="Times New Roman"/>
          <w:shd w:val="clear" w:color="auto" w:fill="FFFFFF"/>
        </w:rPr>
        <w:t>вного развития. Престиж города Смоленска</w:t>
      </w:r>
      <w:r w:rsidRPr="000003E5">
        <w:rPr>
          <w:rFonts w:cs="Times New Roman"/>
          <w:shd w:val="clear" w:color="auto" w:fill="FFFFFF"/>
        </w:rPr>
        <w:t xml:space="preserve"> среди </w:t>
      </w:r>
      <w:r w:rsidR="007A4A15">
        <w:rPr>
          <w:rFonts w:cs="Times New Roman"/>
          <w:shd w:val="clear" w:color="auto" w:fill="FFFFFF"/>
        </w:rPr>
        <w:t xml:space="preserve">         </w:t>
      </w:r>
      <w:r w:rsidRPr="000003E5">
        <w:rPr>
          <w:rFonts w:cs="Times New Roman"/>
          <w:shd w:val="clear" w:color="auto" w:fill="FFFFFF"/>
        </w:rPr>
        <w:t xml:space="preserve">субъектов Российской Федерации, СНГ, многих стран и международных </w:t>
      </w:r>
      <w:r w:rsidR="007A4A15">
        <w:rPr>
          <w:rFonts w:cs="Times New Roman"/>
          <w:shd w:val="clear" w:color="auto" w:fill="FFFFFF"/>
        </w:rPr>
        <w:t xml:space="preserve">       </w:t>
      </w:r>
      <w:r w:rsidRPr="000003E5">
        <w:rPr>
          <w:rFonts w:cs="Times New Roman"/>
          <w:shd w:val="clear" w:color="auto" w:fill="FFFFFF"/>
        </w:rPr>
        <w:t>организаций достаточно высо</w:t>
      </w:r>
      <w:r>
        <w:rPr>
          <w:rFonts w:cs="Times New Roman"/>
          <w:shd w:val="clear" w:color="auto" w:fill="FFFFFF"/>
        </w:rPr>
        <w:t>к</w:t>
      </w:r>
      <w:r w:rsidR="003266EB">
        <w:rPr>
          <w:rFonts w:cs="Times New Roman"/>
          <w:shd w:val="clear" w:color="auto" w:fill="FFFFFF"/>
        </w:rPr>
        <w:t>,</w:t>
      </w:r>
      <w:r>
        <w:rPr>
          <w:rFonts w:cs="Times New Roman"/>
          <w:shd w:val="clear" w:color="auto" w:fill="FFFFFF"/>
        </w:rPr>
        <w:t xml:space="preserve"> и его сохранение является одним</w:t>
      </w:r>
      <w:r w:rsidRPr="000003E5">
        <w:rPr>
          <w:rFonts w:cs="Times New Roman"/>
          <w:shd w:val="clear" w:color="auto" w:fill="FFFFFF"/>
        </w:rPr>
        <w:t xml:space="preserve"> из важнейших и актуальных направлений</w:t>
      </w:r>
      <w:r>
        <w:rPr>
          <w:rFonts w:cs="Times New Roman"/>
          <w:shd w:val="clear" w:color="auto" w:fill="FFFFFF"/>
        </w:rPr>
        <w:t xml:space="preserve"> развития города. Путь к этому –</w:t>
      </w:r>
      <w:r w:rsidRPr="000003E5">
        <w:rPr>
          <w:rFonts w:cs="Times New Roman"/>
          <w:shd w:val="clear" w:color="auto" w:fill="FFFFFF"/>
        </w:rPr>
        <w:t xml:space="preserve"> постоянное </w:t>
      </w:r>
      <w:r w:rsidRPr="000003E5">
        <w:rPr>
          <w:rFonts w:cs="Times New Roman"/>
          <w:shd w:val="clear" w:color="auto" w:fill="FFFFFF"/>
        </w:rPr>
        <w:lastRenderedPageBreak/>
        <w:t>расширение и совершенствование региональных, федеральных и международных связей го</w:t>
      </w:r>
      <w:r>
        <w:rPr>
          <w:rFonts w:cs="Times New Roman"/>
          <w:shd w:val="clear" w:color="auto" w:fill="FFFFFF"/>
        </w:rPr>
        <w:t>рода Смоленска</w:t>
      </w:r>
      <w:r w:rsidRPr="000003E5">
        <w:rPr>
          <w:rFonts w:cs="Times New Roman"/>
          <w:shd w:val="clear" w:color="auto" w:fill="FFFFFF"/>
        </w:rPr>
        <w:t xml:space="preserve"> в различных сферах деятельности</w:t>
      </w:r>
      <w:r>
        <w:rPr>
          <w:rFonts w:cs="Times New Roman"/>
          <w:shd w:val="clear" w:color="auto" w:fill="FFFFFF"/>
        </w:rPr>
        <w:t xml:space="preserve"> в пределах полномочий</w:t>
      </w:r>
      <w:r w:rsidRPr="000003E5">
        <w:rPr>
          <w:rFonts w:cs="Times New Roman"/>
          <w:shd w:val="clear" w:color="auto" w:fill="FFFFFF"/>
        </w:rPr>
        <w:t>, предоставленных действующим законодательством Российской Федерации</w:t>
      </w:r>
      <w:r>
        <w:rPr>
          <w:rFonts w:cs="Times New Roman"/>
          <w:shd w:val="clear" w:color="auto" w:fill="FFFFFF"/>
        </w:rPr>
        <w:t>.</w:t>
      </w:r>
    </w:p>
    <w:p w:rsidR="004A69BA" w:rsidRDefault="004A69BA" w:rsidP="004A69BA">
      <w:pPr>
        <w:ind w:firstLine="708"/>
        <w:jc w:val="both"/>
      </w:pPr>
      <w:r>
        <w:t xml:space="preserve">По итогам мониторинга, проведённого сотрудниками управления </w:t>
      </w:r>
      <w:r w:rsidR="006F46A2">
        <w:t xml:space="preserve">     </w:t>
      </w:r>
      <w:r>
        <w:t xml:space="preserve">международных и межмуниципальных связей Администрации города </w:t>
      </w:r>
      <w:r w:rsidR="006F46A2">
        <w:t xml:space="preserve">        </w:t>
      </w:r>
      <w:r>
        <w:t xml:space="preserve">Смоленска, была отмечена тенденция к увеличению числа </w:t>
      </w:r>
      <w:proofErr w:type="gramStart"/>
      <w:r>
        <w:t>смолян,</w:t>
      </w:r>
      <w:r w:rsidR="007A4A15">
        <w:t xml:space="preserve">   </w:t>
      </w:r>
      <w:proofErr w:type="gramEnd"/>
      <w:r w:rsidR="007A4A15">
        <w:t xml:space="preserve">                   </w:t>
      </w:r>
      <w:r>
        <w:t xml:space="preserve">заинтересованных в реализации совместных проектов с городами ближнего и дальнего зарубежья. В 2009 году количество смолян </w:t>
      </w:r>
      <w:r>
        <w:rPr>
          <w:rFonts w:cs="Times New Roman"/>
        </w:rPr>
        <w:t>−</w:t>
      </w:r>
      <w:r w:rsidR="000E59BA">
        <w:rPr>
          <w:rFonts w:cs="Times New Roman"/>
        </w:rPr>
        <w:t xml:space="preserve"> </w:t>
      </w:r>
      <w:r>
        <w:t xml:space="preserve">участников международных обменов составляло всего 500 человек, а к 2012 году эта цифра </w:t>
      </w:r>
      <w:r w:rsidR="007A4A15">
        <w:t xml:space="preserve">           </w:t>
      </w:r>
      <w:r>
        <w:t>возросла до 800 человек, а к 2016 году до нескольких тысяч.</w:t>
      </w:r>
      <w:r w:rsidR="0096012C">
        <w:t xml:space="preserve"> Только за </w:t>
      </w:r>
      <w:r w:rsidR="00546FD0">
        <w:t xml:space="preserve">            </w:t>
      </w:r>
      <w:r w:rsidR="0096012C">
        <w:t xml:space="preserve">2016 год в рамках проведения международных мероприятий город Смоленск </w:t>
      </w:r>
      <w:r w:rsidR="007A4A15">
        <w:t xml:space="preserve">           </w:t>
      </w:r>
      <w:r w:rsidR="0096012C">
        <w:t>посетили в составе делегаций 74 зарубежных гостя.</w:t>
      </w:r>
    </w:p>
    <w:p w:rsidR="004A69BA" w:rsidRDefault="004A69BA" w:rsidP="004A69BA">
      <w:pPr>
        <w:pStyle w:val="ConsPlusNormal"/>
        <w:ind w:firstLine="540"/>
        <w:jc w:val="both"/>
      </w:pPr>
      <w:r>
        <w:t>Обоюдный интерес и стремление к укреплению взаимов</w:t>
      </w:r>
      <w:r w:rsidR="003266EB">
        <w:t>ыгодных контактов подтверждает нахожден</w:t>
      </w:r>
      <w:r>
        <w:t xml:space="preserve">ие на территории нашего муниципального </w:t>
      </w:r>
      <w:r w:rsidR="006F46A2">
        <w:t xml:space="preserve">    </w:t>
      </w:r>
      <w:r w:rsidR="000E59BA">
        <w:t xml:space="preserve">    </w:t>
      </w:r>
      <w:r w:rsidR="006F46A2">
        <w:t xml:space="preserve">       </w:t>
      </w:r>
      <w:r>
        <w:t xml:space="preserve">образования 3 представительств посольства и консульства иностранных </w:t>
      </w:r>
      <w:r w:rsidR="006F46A2">
        <w:t xml:space="preserve">       </w:t>
      </w:r>
      <w:r>
        <w:t xml:space="preserve">государств и 1 визового центра, осуществляющих свою деятельность. </w:t>
      </w:r>
    </w:p>
    <w:p w:rsidR="004A69BA" w:rsidRDefault="004A69BA" w:rsidP="004A69BA">
      <w:pPr>
        <w:pStyle w:val="ConsPlusNormal"/>
        <w:ind w:firstLine="540"/>
        <w:jc w:val="both"/>
      </w:pPr>
      <w:r>
        <w:t xml:space="preserve">Смоленск строго придерживается внешнеполитического </w:t>
      </w:r>
      <w:proofErr w:type="gramStart"/>
      <w:r w:rsidR="00D542DA">
        <w:t xml:space="preserve">курса,  </w:t>
      </w:r>
      <w:r w:rsidR="006F46A2">
        <w:t xml:space="preserve"> </w:t>
      </w:r>
      <w:proofErr w:type="gramEnd"/>
      <w:r w:rsidR="006F46A2">
        <w:t xml:space="preserve">              </w:t>
      </w:r>
      <w:r>
        <w:t xml:space="preserve">выбранного Правительством Российской Федерации, стремясь последовательно </w:t>
      </w:r>
      <w:r w:rsidRPr="002656CB">
        <w:t xml:space="preserve">обеспечивать национальные интересы на основе принципов </w:t>
      </w:r>
      <w:r w:rsidR="006F46A2">
        <w:t xml:space="preserve">               </w:t>
      </w:r>
      <w:r w:rsidRPr="002656CB">
        <w:t xml:space="preserve">прагматизма, открытости и </w:t>
      </w:r>
      <w:proofErr w:type="spellStart"/>
      <w:r w:rsidRPr="002656CB">
        <w:t>многовекторности</w:t>
      </w:r>
      <w:proofErr w:type="spellEnd"/>
      <w:r w:rsidRPr="002656CB">
        <w:t xml:space="preserve"> в условиях формирования </w:t>
      </w:r>
      <w:r w:rsidR="006F46A2">
        <w:t xml:space="preserve">        </w:t>
      </w:r>
      <w:r w:rsidRPr="002656CB">
        <w:t xml:space="preserve">новой </w:t>
      </w:r>
      <w:proofErr w:type="spellStart"/>
      <w:r w:rsidRPr="002656CB">
        <w:t>полицентричной</w:t>
      </w:r>
      <w:proofErr w:type="spellEnd"/>
      <w:r w:rsidRPr="002656CB">
        <w:t xml:space="preserve"> системы международных отношений</w:t>
      </w:r>
      <w:r>
        <w:t>.</w:t>
      </w:r>
    </w:p>
    <w:p w:rsidR="004A69BA" w:rsidRDefault="004A69BA" w:rsidP="004A69BA">
      <w:pPr>
        <w:pStyle w:val="ConsPlusNormal"/>
        <w:ind w:firstLine="540"/>
        <w:jc w:val="both"/>
      </w:pPr>
      <w:r>
        <w:t xml:space="preserve">В работе с зарубежными партнёрами город Смоленск старается </w:t>
      </w:r>
      <w:r w:rsidR="006F46A2">
        <w:t xml:space="preserve">                   </w:t>
      </w:r>
      <w:r>
        <w:t xml:space="preserve">задействовать </w:t>
      </w:r>
      <w:r w:rsidRPr="00166B07">
        <w:t>различные формы многосторонней дипломатии</w:t>
      </w:r>
      <w:r>
        <w:t>, проводить курс на поддержание стабильного и выгодного взаимодействия с городами-</w:t>
      </w:r>
      <w:r w:rsidR="007A4A15">
        <w:t xml:space="preserve">            </w:t>
      </w:r>
      <w:r>
        <w:t xml:space="preserve">побратимами, городами-партнёрами ближнего и дальнего </w:t>
      </w:r>
      <w:proofErr w:type="gramStart"/>
      <w:r>
        <w:t xml:space="preserve">зарубежья, </w:t>
      </w:r>
      <w:r w:rsidR="007A4A15">
        <w:t xml:space="preserve">  </w:t>
      </w:r>
      <w:proofErr w:type="gramEnd"/>
      <w:r w:rsidR="007A4A15">
        <w:t xml:space="preserve">       </w:t>
      </w:r>
      <w:r>
        <w:t xml:space="preserve">углублять равноправное доверительное партнёрство, </w:t>
      </w:r>
      <w:r w:rsidRPr="00166B07">
        <w:t>расширять российское культурное присутствие за рубежом, укреплять позиции русского языка в мире</w:t>
      </w:r>
      <w:r>
        <w:t>.</w:t>
      </w:r>
    </w:p>
    <w:p w:rsidR="004A69BA" w:rsidRDefault="004A69BA" w:rsidP="004A69BA">
      <w:pPr>
        <w:pStyle w:val="ConsPlusNormal"/>
        <w:ind w:firstLine="540"/>
        <w:jc w:val="both"/>
      </w:pPr>
      <w:r>
        <w:t xml:space="preserve">Вышеперечисленное свидетельствует о необходимости организации </w:t>
      </w:r>
      <w:r w:rsidR="006F46A2">
        <w:t xml:space="preserve">      </w:t>
      </w:r>
      <w:r>
        <w:t>подобных визитов и встреч в 2018-2020 годах, ведь</w:t>
      </w:r>
      <w:r w:rsidR="003266EB">
        <w:t xml:space="preserve"> муниципальная</w:t>
      </w:r>
      <w:r>
        <w:t xml:space="preserve"> программа призвана оказывать адресное финансовое содействие</w:t>
      </w:r>
      <w:r w:rsidR="003266EB">
        <w:t xml:space="preserve"> в</w:t>
      </w:r>
      <w:r>
        <w:t xml:space="preserve"> реализации проектов, направленных на укрепление взаимовыгодного сотрудничества </w:t>
      </w:r>
      <w:r w:rsidR="003266EB">
        <w:t xml:space="preserve">    </w:t>
      </w:r>
      <w:r w:rsidR="000E59BA">
        <w:t xml:space="preserve">              </w:t>
      </w:r>
      <w:r w:rsidR="003266EB">
        <w:t xml:space="preserve">     </w:t>
      </w:r>
      <w:r>
        <w:t xml:space="preserve">Смоленска с зарубежными партнёрами. </w:t>
      </w:r>
    </w:p>
    <w:p w:rsidR="00142CFC" w:rsidRDefault="00142CFC" w:rsidP="000003E5">
      <w:pPr>
        <w:pStyle w:val="ConsPlusNormal"/>
        <w:ind w:firstLine="540"/>
        <w:jc w:val="both"/>
      </w:pPr>
    </w:p>
    <w:p w:rsidR="00142CFC" w:rsidRDefault="003045E9" w:rsidP="00E5189A">
      <w:pPr>
        <w:pStyle w:val="a7"/>
        <w:jc w:val="center"/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>2. Цели и целевые показатели реализации подпрограммы</w:t>
      </w:r>
    </w:p>
    <w:p w:rsidR="003045E9" w:rsidRDefault="003045E9" w:rsidP="003045E9">
      <w:pPr>
        <w:pStyle w:val="a7"/>
        <w:rPr>
          <w:rFonts w:cs="Times New Roman"/>
          <w:b/>
          <w:bCs/>
          <w:color w:val="000000" w:themeColor="text1"/>
        </w:rPr>
      </w:pPr>
    </w:p>
    <w:p w:rsidR="00142CFC" w:rsidRDefault="003045E9" w:rsidP="00142CFC">
      <w:pPr>
        <w:ind w:firstLine="708"/>
        <w:jc w:val="both"/>
        <w:rPr>
          <w:rFonts w:cs="Times New Roman"/>
        </w:rPr>
      </w:pPr>
      <w:r>
        <w:rPr>
          <w:rFonts w:cs="Times New Roman"/>
        </w:rPr>
        <w:t>Целью реализации подпрограммы является</w:t>
      </w:r>
      <w:r w:rsidR="00F47AA4">
        <w:rPr>
          <w:rFonts w:cs="Times New Roman"/>
        </w:rPr>
        <w:t xml:space="preserve"> создание условий для развития</w:t>
      </w:r>
      <w:r>
        <w:rPr>
          <w:rFonts w:cs="Times New Roman"/>
        </w:rPr>
        <w:t xml:space="preserve"> системы международного</w:t>
      </w:r>
      <w:r w:rsidR="006A7B75">
        <w:rPr>
          <w:rFonts w:cs="Times New Roman"/>
        </w:rPr>
        <w:t xml:space="preserve"> </w:t>
      </w:r>
      <w:r>
        <w:rPr>
          <w:rFonts w:cs="Times New Roman"/>
        </w:rPr>
        <w:t xml:space="preserve">сотрудничества города Смоленска с зарубежными партнёрами в рамках решения вопросов местного значения. </w:t>
      </w:r>
    </w:p>
    <w:p w:rsidR="003045E9" w:rsidRDefault="00E5189A" w:rsidP="003045E9">
      <w:pPr>
        <w:ind w:firstLine="708"/>
        <w:jc w:val="both"/>
        <w:rPr>
          <w:rFonts w:cs="Times New Roman"/>
        </w:rPr>
      </w:pPr>
      <w:r>
        <w:rPr>
          <w:rFonts w:cs="Times New Roman"/>
        </w:rPr>
        <w:t>Целевыми показателями подпрограммы определены</w:t>
      </w:r>
      <w:r w:rsidR="003045E9">
        <w:rPr>
          <w:rFonts w:cs="Times New Roman"/>
        </w:rPr>
        <w:t>:</w:t>
      </w:r>
    </w:p>
    <w:p w:rsidR="003045E9" w:rsidRDefault="003045E9" w:rsidP="003045E9">
      <w:pPr>
        <w:widowControl w:val="0"/>
        <w:ind w:firstLine="709"/>
        <w:jc w:val="both"/>
      </w:pPr>
      <w:r>
        <w:rPr>
          <w:rFonts w:cs="Times New Roman"/>
        </w:rPr>
        <w:t xml:space="preserve">- </w:t>
      </w:r>
      <w:r w:rsidR="00EA2705">
        <w:t>к</w:t>
      </w:r>
      <w:r>
        <w:t xml:space="preserve">оличество </w:t>
      </w:r>
      <w:r w:rsidR="006A7B75">
        <w:t>мероприятий (</w:t>
      </w:r>
      <w:r>
        <w:t>семинаров, конференций,</w:t>
      </w:r>
      <w:r w:rsidR="00CA13D0">
        <w:t xml:space="preserve"> </w:t>
      </w:r>
      <w:proofErr w:type="gramStart"/>
      <w:r>
        <w:t xml:space="preserve">форумов, </w:t>
      </w:r>
      <w:r w:rsidR="00CA13D0">
        <w:t xml:space="preserve">  </w:t>
      </w:r>
      <w:proofErr w:type="gramEnd"/>
      <w:r w:rsidR="00CA13D0">
        <w:t xml:space="preserve">             </w:t>
      </w:r>
      <w:r>
        <w:t>мастер-классов</w:t>
      </w:r>
      <w:r w:rsidR="006A7B75">
        <w:t>)</w:t>
      </w:r>
      <w:r w:rsidR="003266EB">
        <w:t>,</w:t>
      </w:r>
      <w:r>
        <w:t xml:space="preserve"> </w:t>
      </w:r>
      <w:r w:rsidR="00CA13D0">
        <w:t xml:space="preserve">проведённых </w:t>
      </w:r>
      <w:r>
        <w:t xml:space="preserve">с участием ведущих российских и зарубежных </w:t>
      </w:r>
      <w:r w:rsidR="0056583C">
        <w:t xml:space="preserve">     </w:t>
      </w:r>
      <w:r>
        <w:t xml:space="preserve">специалистов по широкому спектру проблем, актуальных для экономического, </w:t>
      </w:r>
      <w:r>
        <w:lastRenderedPageBreak/>
        <w:t>научно-образовательного и культурного развития города Смоленска;</w:t>
      </w:r>
    </w:p>
    <w:p w:rsidR="00142CFC" w:rsidRDefault="00EA2705" w:rsidP="00FF4C5A">
      <w:pPr>
        <w:widowControl w:val="0"/>
        <w:ind w:firstLine="709"/>
        <w:jc w:val="both"/>
      </w:pPr>
      <w:r>
        <w:t>- к</w:t>
      </w:r>
      <w:r w:rsidR="003045E9">
        <w:t>оличество зарубежных гостей, посетивших город Смоленск в рамках международных мероприятий, организованных соответствующим структурным подразделением</w:t>
      </w:r>
      <w:r w:rsidR="006A7B75">
        <w:t xml:space="preserve"> Администрации города Смоленска;</w:t>
      </w:r>
    </w:p>
    <w:p w:rsidR="006A7B75" w:rsidRDefault="00EA2705" w:rsidP="006A7B75">
      <w:pPr>
        <w:widowControl w:val="0"/>
        <w:ind w:firstLine="709"/>
        <w:jc w:val="both"/>
      </w:pPr>
      <w:r>
        <w:t>- д</w:t>
      </w:r>
      <w:r w:rsidR="006A7B75">
        <w:t xml:space="preserve">оля участников международных и </w:t>
      </w:r>
      <w:r w:rsidR="0096012C">
        <w:t>межмуниципальных</w:t>
      </w:r>
      <w:r w:rsidR="006A7B75">
        <w:t xml:space="preserve"> мероприятий, проводимых в рамках решения вопросов местного значения, организованных смоленским муниципалитетом, положительно оцени</w:t>
      </w:r>
      <w:r w:rsidR="00237DA0">
        <w:t>вши</w:t>
      </w:r>
      <w:r w:rsidR="003266EB">
        <w:t>х</w:t>
      </w:r>
      <w:r w:rsidR="006A7B75">
        <w:t xml:space="preserve"> результаты проводимых мероприятий </w:t>
      </w:r>
      <w:r w:rsidR="00237DA0">
        <w:t>(в общем количестве участников)</w:t>
      </w:r>
      <w:r w:rsidR="006A7B75">
        <w:t>.</w:t>
      </w:r>
    </w:p>
    <w:p w:rsidR="00FF4C5A" w:rsidRDefault="003266EB" w:rsidP="00FF4C5A">
      <w:pPr>
        <w:widowControl w:val="0"/>
        <w:ind w:firstLine="709"/>
        <w:jc w:val="both"/>
      </w:pPr>
      <w:r>
        <w:t>Значения</w:t>
      </w:r>
      <w:r w:rsidR="00AE08EA">
        <w:t xml:space="preserve"> целевых показателей</w:t>
      </w:r>
      <w:r>
        <w:t xml:space="preserve"> подпрограммы</w:t>
      </w:r>
      <w:r w:rsidR="00AE08EA">
        <w:t xml:space="preserve"> представлен</w:t>
      </w:r>
      <w:r>
        <w:t>ы</w:t>
      </w:r>
      <w:r w:rsidR="00AE08EA">
        <w:t xml:space="preserve"> в таблице</w:t>
      </w:r>
      <w:r w:rsidR="00FF4C5A">
        <w:t>:</w:t>
      </w:r>
    </w:p>
    <w:p w:rsidR="006A7B75" w:rsidRDefault="006A7B75" w:rsidP="00FF4C5A">
      <w:pPr>
        <w:widowControl w:val="0"/>
        <w:ind w:firstLine="709"/>
        <w:jc w:val="both"/>
      </w:pPr>
    </w:p>
    <w:tbl>
      <w:tblPr>
        <w:tblStyle w:val="a3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850"/>
        <w:gridCol w:w="709"/>
        <w:gridCol w:w="851"/>
        <w:gridCol w:w="1559"/>
      </w:tblGrid>
      <w:tr w:rsidR="00FF4C5A" w:rsidTr="000E59BA">
        <w:tc>
          <w:tcPr>
            <w:tcW w:w="567" w:type="dxa"/>
            <w:vMerge w:val="restart"/>
            <w:tcBorders>
              <w:bottom w:val="nil"/>
            </w:tcBorders>
          </w:tcPr>
          <w:p w:rsidR="00FF4C5A" w:rsidRPr="00DD239B" w:rsidRDefault="00FF4C5A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D239B">
              <w:rPr>
                <w:rFonts w:cs="Times New Roman"/>
                <w:color w:val="000000" w:themeColor="text1"/>
                <w:sz w:val="20"/>
                <w:szCs w:val="20"/>
              </w:rPr>
              <w:t>№</w:t>
            </w:r>
          </w:p>
          <w:p w:rsidR="00FF4C5A" w:rsidRDefault="00FF4C5A" w:rsidP="00D85B4D">
            <w:pPr>
              <w:jc w:val="center"/>
            </w:pPr>
            <w:r w:rsidRPr="00DD239B">
              <w:rPr>
                <w:rFonts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2694" w:type="dxa"/>
            <w:vMerge w:val="restart"/>
            <w:tcBorders>
              <w:bottom w:val="nil"/>
            </w:tcBorders>
          </w:tcPr>
          <w:p w:rsidR="00FF4C5A" w:rsidRPr="00DD239B" w:rsidRDefault="00FF4C5A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D239B">
              <w:rPr>
                <w:rFonts w:cs="Times New Roman"/>
                <w:sz w:val="20"/>
                <w:szCs w:val="20"/>
              </w:rPr>
              <w:t>Наименование</w:t>
            </w:r>
          </w:p>
          <w:p w:rsidR="00FF4C5A" w:rsidRDefault="00FF4C5A" w:rsidP="00D85B4D">
            <w:pPr>
              <w:ind w:right="-117"/>
              <w:jc w:val="center"/>
            </w:pPr>
            <w:r w:rsidRPr="00DD239B">
              <w:rPr>
                <w:rFonts w:cs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:rsidR="00FF4C5A" w:rsidRPr="00DD239B" w:rsidRDefault="00FF4C5A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D239B">
              <w:rPr>
                <w:rFonts w:cs="Times New Roman"/>
                <w:sz w:val="20"/>
                <w:szCs w:val="20"/>
              </w:rPr>
              <w:t>Единица</w:t>
            </w:r>
          </w:p>
          <w:p w:rsidR="00FF4C5A" w:rsidRDefault="00FF4C5A" w:rsidP="00D85B4D">
            <w:r w:rsidRPr="00DD239B">
              <w:rPr>
                <w:rFonts w:cs="Times New Roman"/>
                <w:sz w:val="20"/>
                <w:szCs w:val="20"/>
              </w:rPr>
              <w:t>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4C5A" w:rsidRDefault="00FF4C5A" w:rsidP="00D85B4D">
            <w:pPr>
              <w:suppressAutoHyphens/>
              <w:jc w:val="center"/>
            </w:pPr>
            <w:r w:rsidRPr="00DD239B">
              <w:rPr>
                <w:rFonts w:cs="Times New Roman"/>
                <w:color w:val="000000" w:themeColor="text1"/>
                <w:sz w:val="20"/>
                <w:szCs w:val="20"/>
              </w:rPr>
              <w:t>Базовое значение показателя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FF4C5A" w:rsidRDefault="00FF4C5A" w:rsidP="00D85B4D">
            <w:pPr>
              <w:jc w:val="center"/>
            </w:pPr>
            <w:r w:rsidRPr="00DD239B">
              <w:rPr>
                <w:rFonts w:cs="Times New Roman"/>
                <w:sz w:val="20"/>
                <w:szCs w:val="20"/>
              </w:rPr>
              <w:t>Планируемое значение показателей</w:t>
            </w:r>
          </w:p>
        </w:tc>
        <w:tc>
          <w:tcPr>
            <w:tcW w:w="1559" w:type="dxa"/>
          </w:tcPr>
          <w:p w:rsidR="00FF4C5A" w:rsidRDefault="00FF4C5A" w:rsidP="00D85B4D">
            <w:pPr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DD239B">
              <w:rPr>
                <w:rFonts w:cs="Times New Roman"/>
                <w:sz w:val="20"/>
                <w:szCs w:val="20"/>
              </w:rPr>
              <w:t xml:space="preserve">Ожидаемые конечные результаты по итогам выполнения </w:t>
            </w:r>
            <w:r w:rsidR="003266EB">
              <w:rPr>
                <w:rFonts w:cs="Times New Roman"/>
                <w:sz w:val="20"/>
                <w:szCs w:val="20"/>
              </w:rPr>
              <w:t>под</w:t>
            </w:r>
            <w:r w:rsidRPr="00DD239B">
              <w:rPr>
                <w:rFonts w:cs="Times New Roman"/>
                <w:sz w:val="20"/>
                <w:szCs w:val="20"/>
              </w:rPr>
              <w:t>программы</w:t>
            </w:r>
          </w:p>
          <w:p w:rsidR="00FF4C5A" w:rsidRDefault="00FF4C5A" w:rsidP="00D85B4D">
            <w:pPr>
              <w:suppressAutoHyphens/>
              <w:jc w:val="center"/>
            </w:pPr>
          </w:p>
        </w:tc>
      </w:tr>
      <w:tr w:rsidR="004E71E7" w:rsidTr="000E59BA">
        <w:trPr>
          <w:trHeight w:val="457"/>
        </w:trPr>
        <w:tc>
          <w:tcPr>
            <w:tcW w:w="567" w:type="dxa"/>
            <w:vMerge/>
            <w:tcBorders>
              <w:bottom w:val="nil"/>
            </w:tcBorders>
          </w:tcPr>
          <w:p w:rsidR="00FF4C5A" w:rsidRDefault="00FF4C5A" w:rsidP="00D85B4D"/>
        </w:tc>
        <w:tc>
          <w:tcPr>
            <w:tcW w:w="2694" w:type="dxa"/>
            <w:vMerge/>
            <w:tcBorders>
              <w:bottom w:val="nil"/>
            </w:tcBorders>
          </w:tcPr>
          <w:p w:rsidR="00FF4C5A" w:rsidRDefault="00FF4C5A" w:rsidP="00D85B4D"/>
        </w:tc>
        <w:tc>
          <w:tcPr>
            <w:tcW w:w="1134" w:type="dxa"/>
            <w:vMerge/>
            <w:tcBorders>
              <w:bottom w:val="nil"/>
            </w:tcBorders>
          </w:tcPr>
          <w:p w:rsidR="00FF4C5A" w:rsidRDefault="00FF4C5A" w:rsidP="00D85B4D"/>
        </w:tc>
        <w:tc>
          <w:tcPr>
            <w:tcW w:w="992" w:type="dxa"/>
            <w:tcBorders>
              <w:bottom w:val="nil"/>
            </w:tcBorders>
          </w:tcPr>
          <w:p w:rsidR="00FF4C5A" w:rsidRPr="00A01F05" w:rsidRDefault="006A7B75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2016</w:t>
            </w:r>
            <w:r w:rsidR="00FF4C5A" w:rsidRPr="00A01F05">
              <w:rPr>
                <w:rFonts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bottom w:val="nil"/>
            </w:tcBorders>
          </w:tcPr>
          <w:p w:rsidR="00FF4C5A" w:rsidRPr="00A01F05" w:rsidRDefault="00FF4C5A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2018</w:t>
            </w:r>
            <w:r w:rsidRPr="00A01F05">
              <w:rPr>
                <w:rFonts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bottom w:val="nil"/>
            </w:tcBorders>
          </w:tcPr>
          <w:p w:rsidR="00FF4C5A" w:rsidRPr="00A01F05" w:rsidRDefault="00FF4C5A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2019</w:t>
            </w:r>
            <w:r w:rsidRPr="00A01F05">
              <w:rPr>
                <w:rFonts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bottom w:val="nil"/>
            </w:tcBorders>
          </w:tcPr>
          <w:p w:rsidR="00FF4C5A" w:rsidRPr="00A01F05" w:rsidRDefault="00FF4C5A" w:rsidP="00D85B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2020</w:t>
            </w:r>
            <w:r w:rsidRPr="00A01F05">
              <w:rPr>
                <w:rFonts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FF4C5A" w:rsidRDefault="00FF4C5A" w:rsidP="00D85B4D"/>
        </w:tc>
      </w:tr>
    </w:tbl>
    <w:p w:rsidR="00FF4C5A" w:rsidRPr="008F559F" w:rsidRDefault="00FF4C5A" w:rsidP="00FF4C5A">
      <w:pPr>
        <w:tabs>
          <w:tab w:val="left" w:pos="1260"/>
          <w:tab w:val="left" w:pos="2115"/>
        </w:tabs>
        <w:spacing w:line="14" w:lineRule="auto"/>
        <w:rPr>
          <w:rFonts w:cs="Times New Roman"/>
          <w:sz w:val="2"/>
          <w:szCs w:val="2"/>
        </w:rPr>
      </w:pPr>
      <w:r>
        <w:rPr>
          <w:rFonts w:cs="Times New Roman"/>
          <w:sz w:val="2"/>
          <w:szCs w:val="2"/>
        </w:rPr>
        <w:tab/>
      </w:r>
      <w:r>
        <w:rPr>
          <w:rFonts w:cs="Times New Roman"/>
          <w:sz w:val="2"/>
          <w:szCs w:val="2"/>
        </w:rPr>
        <w:tab/>
      </w:r>
    </w:p>
    <w:tbl>
      <w:tblPr>
        <w:tblStyle w:val="a3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850"/>
        <w:gridCol w:w="709"/>
        <w:gridCol w:w="851"/>
        <w:gridCol w:w="1559"/>
      </w:tblGrid>
      <w:tr w:rsidR="004E71E7" w:rsidTr="000E59BA">
        <w:tc>
          <w:tcPr>
            <w:tcW w:w="567" w:type="dxa"/>
          </w:tcPr>
          <w:p w:rsidR="004E71E7" w:rsidRPr="004E71E7" w:rsidRDefault="004E71E7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DE1C1E" w:rsidRPr="009E1A5E" w:rsidRDefault="004E71E7" w:rsidP="00D83398">
            <w:pPr>
              <w:pStyle w:val="a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Количество </w:t>
            </w:r>
            <w:r w:rsidR="006A7B75">
              <w:rPr>
                <w:rFonts w:cs="Times New Roman"/>
                <w:sz w:val="20"/>
                <w:szCs w:val="20"/>
              </w:rPr>
              <w:t>мероприятий</w:t>
            </w:r>
            <w:r w:rsidRPr="009E1A5E">
              <w:rPr>
                <w:rFonts w:cs="Times New Roman"/>
                <w:sz w:val="20"/>
                <w:szCs w:val="20"/>
              </w:rPr>
              <w:t xml:space="preserve"> </w:t>
            </w:r>
            <w:r w:rsidR="006A7B75">
              <w:rPr>
                <w:rFonts w:cs="Times New Roman"/>
                <w:sz w:val="20"/>
                <w:szCs w:val="20"/>
              </w:rPr>
              <w:t>(</w:t>
            </w:r>
            <w:r w:rsidRPr="009E1A5E">
              <w:rPr>
                <w:rFonts w:cs="Times New Roman"/>
                <w:sz w:val="20"/>
                <w:szCs w:val="20"/>
              </w:rPr>
              <w:t>семинаров, конференций,</w:t>
            </w:r>
            <w:r>
              <w:rPr>
                <w:rFonts w:cs="Times New Roman"/>
                <w:sz w:val="20"/>
                <w:szCs w:val="20"/>
              </w:rPr>
              <w:t xml:space="preserve"> форумов,</w:t>
            </w:r>
            <w:r w:rsidRPr="009E1A5E">
              <w:rPr>
                <w:rFonts w:cs="Times New Roman"/>
                <w:sz w:val="20"/>
                <w:szCs w:val="20"/>
              </w:rPr>
              <w:t xml:space="preserve"> мастер-классов</w:t>
            </w:r>
            <w:r w:rsidR="006A7B75">
              <w:rPr>
                <w:rFonts w:cs="Times New Roman"/>
                <w:sz w:val="20"/>
                <w:szCs w:val="20"/>
              </w:rPr>
              <w:t>)</w:t>
            </w:r>
            <w:r w:rsidR="00D83398">
              <w:rPr>
                <w:rFonts w:cs="Times New Roman"/>
                <w:sz w:val="20"/>
                <w:szCs w:val="20"/>
              </w:rPr>
              <w:t>, проведенных</w:t>
            </w:r>
            <w:r w:rsidRPr="009E1A5E">
              <w:rPr>
                <w:rFonts w:cs="Times New Roman"/>
                <w:sz w:val="20"/>
                <w:szCs w:val="20"/>
              </w:rPr>
              <w:t xml:space="preserve"> с участием ведущих российских и зарубежных специалистов по широкому спектру проблем, актуальных для экономического, научно-образовательного и культурного развития города Смоленска</w:t>
            </w:r>
          </w:p>
        </w:tc>
        <w:tc>
          <w:tcPr>
            <w:tcW w:w="1134" w:type="dxa"/>
          </w:tcPr>
          <w:p w:rsidR="004E71E7" w:rsidRPr="00A26EA9" w:rsidRDefault="004E71E7" w:rsidP="00D85B4D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</w:tcPr>
          <w:p w:rsidR="004E71E7" w:rsidRPr="00EA2705" w:rsidRDefault="004E71E7" w:rsidP="00D85B4D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4E71E7" w:rsidRPr="00EA2705" w:rsidRDefault="004E71E7" w:rsidP="00D85B4D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4E71E7" w:rsidRPr="00EA2705" w:rsidRDefault="004E71E7" w:rsidP="00D85B4D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4E71E7" w:rsidRPr="00EA2705" w:rsidRDefault="004E71E7" w:rsidP="00D85B4D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</w:tcBorders>
          </w:tcPr>
          <w:p w:rsidR="004E71E7" w:rsidRPr="00EA2705" w:rsidRDefault="004E71E7" w:rsidP="00D85B4D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6A7B75" w:rsidTr="000E59BA">
        <w:tc>
          <w:tcPr>
            <w:tcW w:w="567" w:type="dxa"/>
          </w:tcPr>
          <w:p w:rsidR="006A7B75" w:rsidRPr="004E71E7" w:rsidRDefault="006A7B75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6A7B75" w:rsidRPr="009E1A5E" w:rsidRDefault="006A7B75" w:rsidP="006A7B75">
            <w:pPr>
              <w:pStyle w:val="a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Количество зарубежных гостей</w:t>
            </w:r>
            <w:r w:rsidRPr="009E1A5E">
              <w:rPr>
                <w:rFonts w:cs="Times New Roman"/>
                <w:sz w:val="20"/>
                <w:szCs w:val="20"/>
              </w:rPr>
              <w:t>, посетивших город Смоленск в рамках международных мероприятий, организованных соответствующим структурным подразделением Администрации города Смоленска</w:t>
            </w:r>
          </w:p>
        </w:tc>
        <w:tc>
          <w:tcPr>
            <w:tcW w:w="1134" w:type="dxa"/>
          </w:tcPr>
          <w:p w:rsidR="006A7B75" w:rsidRDefault="006A7B75" w:rsidP="006A7B7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6A7B75" w:rsidRPr="00EA2705" w:rsidRDefault="00F47AA4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  <w:r w:rsidR="006A7B75" w:rsidRPr="00EA2705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A7B75" w:rsidRPr="00EA2705" w:rsidRDefault="006A7B75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77</w:t>
            </w:r>
          </w:p>
        </w:tc>
        <w:tc>
          <w:tcPr>
            <w:tcW w:w="709" w:type="dxa"/>
          </w:tcPr>
          <w:p w:rsidR="006A7B75" w:rsidRPr="00EA2705" w:rsidRDefault="006A7B75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</w:tcPr>
          <w:p w:rsidR="006A7B75" w:rsidRPr="00EA2705" w:rsidRDefault="006A7B75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85</w:t>
            </w:r>
          </w:p>
        </w:tc>
        <w:tc>
          <w:tcPr>
            <w:tcW w:w="1559" w:type="dxa"/>
          </w:tcPr>
          <w:p w:rsidR="006A7B75" w:rsidRPr="00EA2705" w:rsidRDefault="006A7B75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85</w:t>
            </w:r>
          </w:p>
        </w:tc>
      </w:tr>
      <w:tr w:rsidR="006A7B75" w:rsidTr="000E59BA">
        <w:trPr>
          <w:trHeight w:val="2052"/>
        </w:trPr>
        <w:tc>
          <w:tcPr>
            <w:tcW w:w="567" w:type="dxa"/>
          </w:tcPr>
          <w:p w:rsidR="006A7B75" w:rsidRPr="004E71E7" w:rsidRDefault="006A7B75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6A7B75" w:rsidRPr="009E1A5E" w:rsidRDefault="00237DA0" w:rsidP="002F1D4B">
            <w:pPr>
              <w:pStyle w:val="a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Pr="00237DA0">
              <w:rPr>
                <w:rFonts w:cs="Times New Roman"/>
                <w:sz w:val="20"/>
                <w:szCs w:val="20"/>
              </w:rPr>
              <w:t>оля участников международных и межмуниципальных мероприятий, проводимых в рамках решения вопросов местного значения, организованных смоленским муницип</w:t>
            </w:r>
            <w:r w:rsidR="00546FD0">
              <w:rPr>
                <w:rFonts w:cs="Times New Roman"/>
                <w:sz w:val="20"/>
                <w:szCs w:val="20"/>
              </w:rPr>
              <w:t>алитетом, положительно оценивших</w:t>
            </w:r>
            <w:r w:rsidRPr="00237DA0">
              <w:rPr>
                <w:rFonts w:cs="Times New Roman"/>
                <w:sz w:val="20"/>
                <w:szCs w:val="20"/>
              </w:rPr>
              <w:t xml:space="preserve"> результаты проводимых мероприятий (в общем количестве участников)</w:t>
            </w:r>
          </w:p>
        </w:tc>
        <w:tc>
          <w:tcPr>
            <w:tcW w:w="1134" w:type="dxa"/>
          </w:tcPr>
          <w:p w:rsidR="006A7B75" w:rsidRPr="00A26EA9" w:rsidRDefault="006A7B75" w:rsidP="006A7B75">
            <w:pPr>
              <w:pStyle w:val="a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A7B75" w:rsidRPr="00EA2705" w:rsidRDefault="006A7B75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</w:tcPr>
          <w:p w:rsidR="006A7B75" w:rsidRPr="00EA2705" w:rsidRDefault="006A7B75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A2705">
              <w:rPr>
                <w:rFonts w:cs="Times New Roman"/>
                <w:sz w:val="20"/>
                <w:szCs w:val="20"/>
              </w:rPr>
              <w:t>84</w:t>
            </w:r>
          </w:p>
        </w:tc>
        <w:tc>
          <w:tcPr>
            <w:tcW w:w="709" w:type="dxa"/>
          </w:tcPr>
          <w:p w:rsidR="006A7B75" w:rsidRPr="00EA2705" w:rsidRDefault="00F47AA4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87</w:t>
            </w:r>
          </w:p>
        </w:tc>
        <w:tc>
          <w:tcPr>
            <w:tcW w:w="851" w:type="dxa"/>
          </w:tcPr>
          <w:p w:rsidR="006A7B75" w:rsidRPr="00EA2705" w:rsidRDefault="00F47AA4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</w:tcPr>
          <w:p w:rsidR="006A7B75" w:rsidRPr="00EA2705" w:rsidRDefault="00F47AA4" w:rsidP="006A7B7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</w:t>
            </w:r>
          </w:p>
        </w:tc>
      </w:tr>
    </w:tbl>
    <w:p w:rsidR="00FF4C5A" w:rsidRDefault="00FF4C5A" w:rsidP="00FF4C5A">
      <w:pPr>
        <w:widowControl w:val="0"/>
        <w:ind w:firstLine="709"/>
        <w:jc w:val="both"/>
        <w:rPr>
          <w:rFonts w:cs="Times New Roman"/>
        </w:rPr>
      </w:pPr>
    </w:p>
    <w:p w:rsidR="00AB321B" w:rsidRDefault="00D57B26" w:rsidP="00AE08EA">
      <w:pPr>
        <w:suppressAutoHyphens/>
        <w:jc w:val="center"/>
        <w:rPr>
          <w:rFonts w:cs="Times New Roman"/>
          <w:b/>
        </w:rPr>
      </w:pPr>
      <w:r>
        <w:rPr>
          <w:rFonts w:cs="Times New Roman"/>
          <w:b/>
        </w:rPr>
        <w:t>3</w:t>
      </w:r>
      <w:r w:rsidR="007B7D69" w:rsidRPr="00D0398B">
        <w:rPr>
          <w:rFonts w:cs="Times New Roman"/>
          <w:b/>
        </w:rPr>
        <w:t xml:space="preserve">. </w:t>
      </w:r>
      <w:r>
        <w:rPr>
          <w:rFonts w:cs="Times New Roman"/>
          <w:b/>
        </w:rPr>
        <w:t>Перечень основных мероприятий подпрограммы</w:t>
      </w:r>
    </w:p>
    <w:p w:rsidR="00E37058" w:rsidRDefault="00E37058" w:rsidP="00E37058">
      <w:pPr>
        <w:pStyle w:val="a4"/>
        <w:ind w:firstLine="708"/>
        <w:jc w:val="both"/>
      </w:pPr>
    </w:p>
    <w:p w:rsidR="0096012C" w:rsidRDefault="0096012C" w:rsidP="007B7D69">
      <w:pPr>
        <w:pStyle w:val="a4"/>
        <w:ind w:firstLine="708"/>
        <w:jc w:val="both"/>
      </w:pPr>
      <w:r>
        <w:t xml:space="preserve">В </w:t>
      </w:r>
      <w:r w:rsidR="00AE08EA">
        <w:t>рамках реализации подпрограммы запланировано выполнение</w:t>
      </w:r>
      <w:r>
        <w:t xml:space="preserve"> </w:t>
      </w:r>
      <w:r w:rsidR="00FE7D5E">
        <w:t xml:space="preserve">            </w:t>
      </w:r>
      <w:r>
        <w:t>основного мер</w:t>
      </w:r>
      <w:r w:rsidR="00C67C4F">
        <w:t xml:space="preserve">оприятия </w:t>
      </w:r>
      <w:r w:rsidR="00AE08EA">
        <w:t>–</w:t>
      </w:r>
      <w:r>
        <w:t xml:space="preserve"> </w:t>
      </w:r>
      <w:r w:rsidR="00C67C4F">
        <w:rPr>
          <w:rFonts w:cs="Times New Roman"/>
        </w:rPr>
        <w:t xml:space="preserve">реализация проектов, направленных на комплексное </w:t>
      </w:r>
      <w:r w:rsidR="00C67C4F">
        <w:rPr>
          <w:rFonts w:cs="Times New Roman"/>
        </w:rPr>
        <w:lastRenderedPageBreak/>
        <w:t xml:space="preserve">развитие города Смоленска и укрепление </w:t>
      </w:r>
      <w:proofErr w:type="gramStart"/>
      <w:r w:rsidR="00C67C4F">
        <w:rPr>
          <w:rFonts w:cs="Times New Roman"/>
        </w:rPr>
        <w:t xml:space="preserve">международных, </w:t>
      </w:r>
      <w:r w:rsidR="00546FD0">
        <w:rPr>
          <w:rFonts w:cs="Times New Roman"/>
        </w:rPr>
        <w:t xml:space="preserve">  </w:t>
      </w:r>
      <w:proofErr w:type="gramEnd"/>
      <w:r w:rsidR="00546FD0">
        <w:rPr>
          <w:rFonts w:cs="Times New Roman"/>
        </w:rPr>
        <w:t xml:space="preserve">                            </w:t>
      </w:r>
      <w:r w:rsidR="00C67C4F">
        <w:rPr>
          <w:rFonts w:cs="Times New Roman"/>
        </w:rPr>
        <w:t>межмуниципальных связей</w:t>
      </w:r>
      <w:r w:rsidR="0066605E">
        <w:t>.</w:t>
      </w:r>
      <w:r>
        <w:t xml:space="preserve"> </w:t>
      </w:r>
    </w:p>
    <w:p w:rsidR="00D03651" w:rsidRDefault="00D03651" w:rsidP="00D03651">
      <w:pPr>
        <w:pStyle w:val="a4"/>
        <w:ind w:firstLine="708"/>
        <w:jc w:val="both"/>
      </w:pPr>
      <w:r>
        <w:t>Показателями реализации данного мероприятия являются:</w:t>
      </w:r>
    </w:p>
    <w:p w:rsidR="0063043C" w:rsidRDefault="00991B77" w:rsidP="00D03651">
      <w:pPr>
        <w:pStyle w:val="a4"/>
        <w:ind w:firstLine="708"/>
        <w:jc w:val="both"/>
      </w:pPr>
      <w:r>
        <w:softHyphen/>
      </w:r>
      <w:r w:rsidR="0063043C" w:rsidRPr="005A26D3">
        <w:t xml:space="preserve"> количество </w:t>
      </w:r>
      <w:r w:rsidR="002C247D">
        <w:t>мероприятий</w:t>
      </w:r>
      <w:r w:rsidR="0063043C" w:rsidRPr="005A26D3">
        <w:t xml:space="preserve"> </w:t>
      </w:r>
      <w:r w:rsidR="002C247D">
        <w:t>(</w:t>
      </w:r>
      <w:r w:rsidR="0063043C" w:rsidRPr="005A26D3">
        <w:t>семинаров, конференций, форумов, мастер-классов</w:t>
      </w:r>
      <w:r w:rsidR="002C247D">
        <w:t>)</w:t>
      </w:r>
      <w:r w:rsidR="003266EB">
        <w:t>,</w:t>
      </w:r>
      <w:r w:rsidR="00D03651">
        <w:t xml:space="preserve"> </w:t>
      </w:r>
      <w:r w:rsidR="00D03651" w:rsidRPr="005A26D3">
        <w:t>проведённых</w:t>
      </w:r>
      <w:r w:rsidR="0063043C" w:rsidRPr="005A26D3">
        <w:t xml:space="preserve"> с участием ведущих российских и зарубежных </w:t>
      </w:r>
      <w:r w:rsidR="00FE7D5E">
        <w:t xml:space="preserve">             </w:t>
      </w:r>
      <w:r w:rsidR="0063043C" w:rsidRPr="005A26D3">
        <w:t>специалистов по широкому спектру проблем, актуальных для экономического, научно-образовательного и культу</w:t>
      </w:r>
      <w:r w:rsidR="00D03651">
        <w:t xml:space="preserve">рного развития города </w:t>
      </w:r>
      <w:proofErr w:type="gramStart"/>
      <w:r w:rsidR="00D03651">
        <w:t xml:space="preserve">Смоленска, </w:t>
      </w:r>
      <w:r w:rsidR="00FE7D5E">
        <w:t xml:space="preserve">  </w:t>
      </w:r>
      <w:proofErr w:type="gramEnd"/>
      <w:r w:rsidR="00FE7D5E">
        <w:t xml:space="preserve">           </w:t>
      </w:r>
      <w:r w:rsidR="0063043C" w:rsidRPr="005A26D3">
        <w:t xml:space="preserve">увеличится </w:t>
      </w:r>
      <w:r w:rsidR="0066605E">
        <w:t xml:space="preserve">с 2 единиц </w:t>
      </w:r>
      <w:r w:rsidR="002C247D">
        <w:t>до</w:t>
      </w:r>
      <w:r w:rsidR="0066605E">
        <w:t xml:space="preserve"> 8 единиц (2018 год – 5 ед., 2019 год – 7 ед.,</w:t>
      </w:r>
      <w:r w:rsidR="00546FD0">
        <w:t xml:space="preserve">                  </w:t>
      </w:r>
      <w:r w:rsidR="0066605E">
        <w:t>2020 год – 8 ед.);</w:t>
      </w:r>
    </w:p>
    <w:p w:rsidR="0066605E" w:rsidRDefault="002C247D" w:rsidP="0066605E">
      <w:pPr>
        <w:pStyle w:val="a4"/>
        <w:ind w:firstLine="709"/>
        <w:jc w:val="both"/>
      </w:pPr>
      <w:r w:rsidRPr="005A26D3">
        <w:rPr>
          <w:rFonts w:cs="Times New Roman"/>
        </w:rPr>
        <w:t>−</w:t>
      </w:r>
      <w:r w:rsidRPr="005A26D3">
        <w:t xml:space="preserve"> </w:t>
      </w:r>
      <w:r w:rsidRPr="005A26D3">
        <w:rPr>
          <w:rFonts w:cs="Times New Roman"/>
          <w:szCs w:val="20"/>
        </w:rPr>
        <w:t xml:space="preserve">количество зарубежных гостей, посетивших город Смоленск в рамках международных мероприятий, организованных </w:t>
      </w:r>
      <w:r w:rsidR="00D03651" w:rsidRPr="005A26D3">
        <w:rPr>
          <w:rFonts w:cs="Times New Roman"/>
          <w:szCs w:val="20"/>
        </w:rPr>
        <w:t>соответствующим структурным подразделением</w:t>
      </w:r>
      <w:r w:rsidR="00D03651">
        <w:rPr>
          <w:rFonts w:cs="Times New Roman"/>
          <w:szCs w:val="20"/>
        </w:rPr>
        <w:t xml:space="preserve"> Администрации города Смоленска, </w:t>
      </w:r>
      <w:r w:rsidRPr="005A26D3">
        <w:t xml:space="preserve">увеличится </w:t>
      </w:r>
      <w:r w:rsidR="0066605E">
        <w:t xml:space="preserve">с </w:t>
      </w:r>
      <w:r w:rsidR="00FE7D5E">
        <w:t xml:space="preserve">              </w:t>
      </w:r>
      <w:r w:rsidR="00F47AA4">
        <w:t>6</w:t>
      </w:r>
      <w:r w:rsidR="0066605E">
        <w:t xml:space="preserve">4 человек </w:t>
      </w:r>
      <w:r>
        <w:t>до 85 человек</w:t>
      </w:r>
      <w:r w:rsidR="0066605E">
        <w:t xml:space="preserve"> (2018 год – 77 чел., 2019 год – 80 чел., 2020 год – </w:t>
      </w:r>
      <w:r w:rsidR="00FE7D5E">
        <w:t xml:space="preserve">      </w:t>
      </w:r>
      <w:r w:rsidR="0066605E">
        <w:t>85 чел.);</w:t>
      </w:r>
    </w:p>
    <w:p w:rsidR="0063043C" w:rsidRDefault="0063043C" w:rsidP="0066605E">
      <w:pPr>
        <w:pStyle w:val="a4"/>
        <w:ind w:firstLine="709"/>
        <w:jc w:val="both"/>
      </w:pPr>
      <w:r w:rsidRPr="005A26D3">
        <w:rPr>
          <w:rFonts w:cs="Times New Roman"/>
        </w:rPr>
        <w:t xml:space="preserve">− </w:t>
      </w:r>
      <w:r w:rsidR="00962B4E">
        <w:t>д</w:t>
      </w:r>
      <w:r w:rsidR="003266EB">
        <w:t>оля участников международных и межмуниципальны</w:t>
      </w:r>
      <w:r w:rsidR="00962B4E" w:rsidRPr="00962B4E">
        <w:t>х мероприятий, проводимых в рамках решения вопросов местного значения, организованных смоленским муницип</w:t>
      </w:r>
      <w:r w:rsidR="00546FD0">
        <w:t>алитетом, положительно оценивших</w:t>
      </w:r>
      <w:r w:rsidR="00962B4E" w:rsidRPr="00962B4E">
        <w:t xml:space="preserve"> результаты </w:t>
      </w:r>
      <w:r w:rsidR="00FE7D5E">
        <w:t xml:space="preserve">  </w:t>
      </w:r>
      <w:r w:rsidR="003266EB">
        <w:t>проводимых мероприятий</w:t>
      </w:r>
      <w:r w:rsidR="00962B4E" w:rsidRPr="00962B4E">
        <w:t xml:space="preserve"> (в общем количестве участников)</w:t>
      </w:r>
      <w:r w:rsidR="00D03651">
        <w:t>,</w:t>
      </w:r>
      <w:r w:rsidR="002C247D">
        <w:t xml:space="preserve"> </w:t>
      </w:r>
      <w:r w:rsidR="0066605E">
        <w:t>увеличится</w:t>
      </w:r>
      <w:r w:rsidR="002C247D">
        <w:t xml:space="preserve"> </w:t>
      </w:r>
      <w:r w:rsidR="0066605E">
        <w:t xml:space="preserve">с 81% до </w:t>
      </w:r>
      <w:r w:rsidR="00F64360">
        <w:t>90</w:t>
      </w:r>
      <w:r w:rsidR="00D930B9">
        <w:t>%</w:t>
      </w:r>
      <w:r w:rsidR="00F47AA4">
        <w:t xml:space="preserve"> (2018 год – 84 %, 2019 год – 87</w:t>
      </w:r>
      <w:r w:rsidR="0066605E">
        <w:t xml:space="preserve"> %, 2020 год – 9</w:t>
      </w:r>
      <w:r w:rsidR="00F47AA4">
        <w:t>0</w:t>
      </w:r>
      <w:r w:rsidR="0066605E">
        <w:t>%).</w:t>
      </w:r>
    </w:p>
    <w:p w:rsidR="002C247D" w:rsidRPr="005A26D3" w:rsidRDefault="002C247D" w:rsidP="0063043C">
      <w:pPr>
        <w:pStyle w:val="a4"/>
        <w:ind w:firstLine="709"/>
        <w:jc w:val="both"/>
      </w:pPr>
    </w:p>
    <w:p w:rsidR="007B7D69" w:rsidRDefault="00DE1C1E" w:rsidP="00EC6C8F">
      <w:pPr>
        <w:widowControl w:val="0"/>
        <w:suppressAutoHyphens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4</w:t>
      </w:r>
      <w:r w:rsidR="007B7D69">
        <w:rPr>
          <w:rFonts w:eastAsia="Times New Roman" w:cs="Times New Roman"/>
          <w:b/>
          <w:lang w:eastAsia="ru-RU"/>
        </w:rPr>
        <w:t>.</w:t>
      </w:r>
      <w:r w:rsidR="007B7D69" w:rsidRPr="00523E86">
        <w:rPr>
          <w:rFonts w:eastAsia="Times New Roman" w:cs="Times New Roman"/>
          <w:b/>
          <w:lang w:eastAsia="ru-RU"/>
        </w:rPr>
        <w:t xml:space="preserve"> </w:t>
      </w:r>
      <w:r>
        <w:rPr>
          <w:rFonts w:eastAsia="Times New Roman" w:cs="Times New Roman"/>
          <w:b/>
          <w:lang w:eastAsia="ru-RU"/>
        </w:rPr>
        <w:t>Обоснование ресурсного обеспечения подпрограммы</w:t>
      </w:r>
    </w:p>
    <w:p w:rsidR="00173A1E" w:rsidRPr="00523E86" w:rsidRDefault="00173A1E" w:rsidP="00173A1E">
      <w:pPr>
        <w:widowControl w:val="0"/>
        <w:autoSpaceDE w:val="0"/>
        <w:autoSpaceDN w:val="0"/>
        <w:adjustRightInd w:val="0"/>
        <w:ind w:left="720"/>
        <w:contextualSpacing/>
        <w:jc w:val="center"/>
        <w:outlineLvl w:val="1"/>
        <w:rPr>
          <w:rFonts w:eastAsia="Times New Roman" w:cs="Times New Roman"/>
          <w:b/>
          <w:lang w:eastAsia="ru-RU"/>
        </w:rPr>
      </w:pPr>
    </w:p>
    <w:p w:rsidR="00C76A46" w:rsidRDefault="00C76A46" w:rsidP="00C76A46">
      <w:pPr>
        <w:widowControl w:val="0"/>
        <w:ind w:firstLine="709"/>
        <w:jc w:val="both"/>
      </w:pPr>
      <w:r>
        <w:t>Общий объё</w:t>
      </w:r>
      <w:r w:rsidRPr="00474337">
        <w:t>м бюджетных ассигнований на ре</w:t>
      </w:r>
      <w:r>
        <w:t>ализацию подпрограммы составляет 5118,868</w:t>
      </w:r>
      <w:r w:rsidRPr="00AD16A7">
        <w:rPr>
          <w:color w:val="FF0000"/>
        </w:rPr>
        <w:t xml:space="preserve"> </w:t>
      </w:r>
      <w:r w:rsidRPr="00474337">
        <w:t>тыс. рублей, в том числе:</w:t>
      </w:r>
      <w:r>
        <w:t xml:space="preserve"> </w:t>
      </w:r>
    </w:p>
    <w:p w:rsidR="00C76A46" w:rsidRPr="00C76A46" w:rsidRDefault="00C76A46" w:rsidP="00C76A46">
      <w:pPr>
        <w:widowControl w:val="0"/>
        <w:ind w:firstLine="709"/>
        <w:jc w:val="both"/>
        <w:rPr>
          <w:rFonts w:eastAsiaTheme="minorHAnsi" w:cs="Times New Roman"/>
        </w:rPr>
      </w:pPr>
      <w:r w:rsidRPr="00C76A46">
        <w:t>2018 год – 1481,954 тыс. руб</w:t>
      </w:r>
      <w:r w:rsidR="003266EB">
        <w:t>лей</w:t>
      </w:r>
      <w:r w:rsidRPr="00C76A46">
        <w:t>;</w:t>
      </w:r>
    </w:p>
    <w:p w:rsidR="00C76A46" w:rsidRPr="00C76A46" w:rsidRDefault="003266EB" w:rsidP="00C76A46">
      <w:pPr>
        <w:widowControl w:val="0"/>
        <w:ind w:firstLine="709"/>
        <w:jc w:val="both"/>
        <w:rPr>
          <w:rFonts w:eastAsiaTheme="minorHAnsi" w:cs="Times New Roman"/>
        </w:rPr>
      </w:pPr>
      <w:r>
        <w:t>2019 год – 1739,814 тыс. рублей</w:t>
      </w:r>
      <w:r w:rsidR="00C76A46" w:rsidRPr="00C76A46">
        <w:t>;</w:t>
      </w:r>
    </w:p>
    <w:p w:rsidR="00C76A46" w:rsidRPr="00C76A46" w:rsidRDefault="00C76A46" w:rsidP="00C76A46">
      <w:pPr>
        <w:widowControl w:val="0"/>
        <w:ind w:firstLine="709"/>
        <w:jc w:val="both"/>
      </w:pPr>
      <w:r w:rsidRPr="00C76A46">
        <w:t>2020 год – 1897,100 тыс. руб</w:t>
      </w:r>
      <w:r w:rsidR="003266EB">
        <w:t>лей</w:t>
      </w:r>
      <w:r w:rsidRPr="00C76A46">
        <w:t>.</w:t>
      </w:r>
    </w:p>
    <w:p w:rsidR="00530ADC" w:rsidRDefault="00D03651" w:rsidP="00D03651">
      <w:pPr>
        <w:widowControl w:val="0"/>
        <w:ind w:firstLine="709"/>
        <w:jc w:val="both"/>
      </w:pPr>
      <w:r>
        <w:rPr>
          <w:color w:val="000000" w:themeColor="text1"/>
        </w:rPr>
        <w:t>Источник</w:t>
      </w:r>
      <w:r w:rsidR="003266EB">
        <w:rPr>
          <w:color w:val="000000" w:themeColor="text1"/>
        </w:rPr>
        <w:t>ом</w:t>
      </w:r>
      <w:r>
        <w:rPr>
          <w:color w:val="000000" w:themeColor="text1"/>
        </w:rPr>
        <w:t xml:space="preserve"> финансирования подпрограммы являются средства </w:t>
      </w:r>
      <w:r w:rsidR="00FE7D5E">
        <w:rPr>
          <w:color w:val="000000" w:themeColor="text1"/>
        </w:rPr>
        <w:t xml:space="preserve">           </w:t>
      </w:r>
      <w:r w:rsidR="00C76A46" w:rsidRPr="00C76A46">
        <w:t>бюджет</w:t>
      </w:r>
      <w:r>
        <w:t>а</w:t>
      </w:r>
      <w:r w:rsidR="003266EB">
        <w:t xml:space="preserve"> города Смоленска</w:t>
      </w:r>
      <w:r>
        <w:t>.</w:t>
      </w:r>
    </w:p>
    <w:p w:rsidR="00D03651" w:rsidRPr="00D03651" w:rsidRDefault="00D03651" w:rsidP="00D03651">
      <w:pPr>
        <w:widowControl w:val="0"/>
        <w:ind w:firstLine="709"/>
        <w:jc w:val="both"/>
        <w:rPr>
          <w:rFonts w:cs="Times New Roman"/>
          <w:szCs w:val="18"/>
        </w:rPr>
      </w:pPr>
      <w:r>
        <w:t xml:space="preserve">Объёмы финансирования подпрограммы </w:t>
      </w:r>
      <w:r w:rsidR="003266EB">
        <w:t xml:space="preserve">подлежат </w:t>
      </w:r>
      <w:r w:rsidR="00200B5F">
        <w:t xml:space="preserve">ежегодному </w:t>
      </w:r>
      <w:r w:rsidR="003266EB">
        <w:t xml:space="preserve"> </w:t>
      </w:r>
      <w:r w:rsidR="000E59BA">
        <w:t xml:space="preserve">  </w:t>
      </w:r>
      <w:r w:rsidR="003266EB">
        <w:t xml:space="preserve">      </w:t>
      </w:r>
      <w:r w:rsidR="00200B5F">
        <w:t xml:space="preserve">уточнению с учётом объёмов финансирования, устанавливаемых решением </w:t>
      </w:r>
      <w:r w:rsidR="003266EB">
        <w:t>смоленского</w:t>
      </w:r>
      <w:r w:rsidR="00200B5F">
        <w:t xml:space="preserve"> городского Совета об утверждении бюджета города</w:t>
      </w:r>
      <w:r w:rsidR="00FE7D5E">
        <w:t xml:space="preserve"> </w:t>
      </w:r>
      <w:r w:rsidR="00200B5F">
        <w:t xml:space="preserve">Смоленска на </w:t>
      </w:r>
      <w:r w:rsidR="003266EB">
        <w:t xml:space="preserve">очередной </w:t>
      </w:r>
      <w:r w:rsidR="00200B5F">
        <w:t>финансовый год и плановый период.</w:t>
      </w:r>
    </w:p>
    <w:sectPr w:rsidR="00D03651" w:rsidRPr="00D03651" w:rsidSect="00546FD0">
      <w:headerReference w:type="default" r:id="rId8"/>
      <w:pgSz w:w="11906" w:h="16838"/>
      <w:pgMar w:top="1134" w:right="850" w:bottom="1134" w:left="1701" w:header="708" w:footer="708" w:gutter="0"/>
      <w:pgNumType w:start="1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959" w:rsidRDefault="00271959" w:rsidP="00FD4D5E">
      <w:r>
        <w:separator/>
      </w:r>
    </w:p>
  </w:endnote>
  <w:endnote w:type="continuationSeparator" w:id="0">
    <w:p w:rsidR="00271959" w:rsidRDefault="00271959" w:rsidP="00FD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959" w:rsidRDefault="00271959" w:rsidP="00FD4D5E">
      <w:r>
        <w:separator/>
      </w:r>
    </w:p>
  </w:footnote>
  <w:footnote w:type="continuationSeparator" w:id="0">
    <w:p w:rsidR="00271959" w:rsidRDefault="00271959" w:rsidP="00FD4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781654"/>
      <w:docPartObj>
        <w:docPartGallery w:val="Page Numbers (Top of Page)"/>
        <w:docPartUnique/>
      </w:docPartObj>
    </w:sdtPr>
    <w:sdtEndPr/>
    <w:sdtContent>
      <w:p w:rsidR="00966FA1" w:rsidRDefault="00966FA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9BA">
          <w:rPr>
            <w:noProof/>
          </w:rPr>
          <w:t>16</w:t>
        </w:r>
        <w:r>
          <w:fldChar w:fldCharType="end"/>
        </w:r>
      </w:p>
    </w:sdtContent>
  </w:sdt>
  <w:p w:rsidR="00474337" w:rsidRDefault="0047433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F13A9"/>
    <w:multiLevelType w:val="hybridMultilevel"/>
    <w:tmpl w:val="C246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3559E"/>
    <w:multiLevelType w:val="hybridMultilevel"/>
    <w:tmpl w:val="E22A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90FBF"/>
    <w:multiLevelType w:val="multilevel"/>
    <w:tmpl w:val="8564E1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D530297"/>
    <w:multiLevelType w:val="hybridMultilevel"/>
    <w:tmpl w:val="EBA23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D3237"/>
    <w:multiLevelType w:val="hybridMultilevel"/>
    <w:tmpl w:val="363C1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67335"/>
    <w:multiLevelType w:val="hybridMultilevel"/>
    <w:tmpl w:val="94AC3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32A"/>
    <w:rsid w:val="000003E5"/>
    <w:rsid w:val="00001A16"/>
    <w:rsid w:val="000171EC"/>
    <w:rsid w:val="00017291"/>
    <w:rsid w:val="00025889"/>
    <w:rsid w:val="000316BB"/>
    <w:rsid w:val="000577A6"/>
    <w:rsid w:val="00070435"/>
    <w:rsid w:val="00081D30"/>
    <w:rsid w:val="00082B0A"/>
    <w:rsid w:val="00082DB2"/>
    <w:rsid w:val="000A2AA4"/>
    <w:rsid w:val="000B03C4"/>
    <w:rsid w:val="000C5C3E"/>
    <w:rsid w:val="000D00BF"/>
    <w:rsid w:val="000D6F15"/>
    <w:rsid w:val="000E44A1"/>
    <w:rsid w:val="000E59BA"/>
    <w:rsid w:val="000F011A"/>
    <w:rsid w:val="00124440"/>
    <w:rsid w:val="00125A0A"/>
    <w:rsid w:val="001300F9"/>
    <w:rsid w:val="00135AF1"/>
    <w:rsid w:val="00142CFC"/>
    <w:rsid w:val="00173A1E"/>
    <w:rsid w:val="00174BC1"/>
    <w:rsid w:val="00175EB7"/>
    <w:rsid w:val="00185128"/>
    <w:rsid w:val="00196D78"/>
    <w:rsid w:val="001A0B8F"/>
    <w:rsid w:val="001A141B"/>
    <w:rsid w:val="001A53EE"/>
    <w:rsid w:val="001A5C0C"/>
    <w:rsid w:val="001A7516"/>
    <w:rsid w:val="001B3B9D"/>
    <w:rsid w:val="001C0B62"/>
    <w:rsid w:val="001C1C6C"/>
    <w:rsid w:val="001C2453"/>
    <w:rsid w:val="001D445E"/>
    <w:rsid w:val="001D464D"/>
    <w:rsid w:val="001F6E65"/>
    <w:rsid w:val="00200B5F"/>
    <w:rsid w:val="00211B17"/>
    <w:rsid w:val="00234A89"/>
    <w:rsid w:val="00235220"/>
    <w:rsid w:val="00237DA0"/>
    <w:rsid w:val="00253E7B"/>
    <w:rsid w:val="00254FA1"/>
    <w:rsid w:val="00255363"/>
    <w:rsid w:val="00256BE4"/>
    <w:rsid w:val="00261C3D"/>
    <w:rsid w:val="00271959"/>
    <w:rsid w:val="00280619"/>
    <w:rsid w:val="002B4AB0"/>
    <w:rsid w:val="002C247D"/>
    <w:rsid w:val="002D2781"/>
    <w:rsid w:val="002D36C8"/>
    <w:rsid w:val="002D3A3E"/>
    <w:rsid w:val="002E34CE"/>
    <w:rsid w:val="002E4A04"/>
    <w:rsid w:val="002E75DC"/>
    <w:rsid w:val="002F1D4B"/>
    <w:rsid w:val="003045E9"/>
    <w:rsid w:val="00312E36"/>
    <w:rsid w:val="00325EB6"/>
    <w:rsid w:val="003266EB"/>
    <w:rsid w:val="0032709C"/>
    <w:rsid w:val="0033146F"/>
    <w:rsid w:val="0033432C"/>
    <w:rsid w:val="00334EBF"/>
    <w:rsid w:val="003430F4"/>
    <w:rsid w:val="00351CAF"/>
    <w:rsid w:val="0035206D"/>
    <w:rsid w:val="00352E29"/>
    <w:rsid w:val="003537AC"/>
    <w:rsid w:val="0036346A"/>
    <w:rsid w:val="00366850"/>
    <w:rsid w:val="00380010"/>
    <w:rsid w:val="00384532"/>
    <w:rsid w:val="00392AF4"/>
    <w:rsid w:val="00394E3B"/>
    <w:rsid w:val="00396D96"/>
    <w:rsid w:val="003A0B28"/>
    <w:rsid w:val="003B0E09"/>
    <w:rsid w:val="003B1CCE"/>
    <w:rsid w:val="003B4F26"/>
    <w:rsid w:val="003C0862"/>
    <w:rsid w:val="003D135D"/>
    <w:rsid w:val="003D4849"/>
    <w:rsid w:val="0041438E"/>
    <w:rsid w:val="004160C9"/>
    <w:rsid w:val="004206E7"/>
    <w:rsid w:val="00423DFC"/>
    <w:rsid w:val="00451F34"/>
    <w:rsid w:val="00452815"/>
    <w:rsid w:val="004616D3"/>
    <w:rsid w:val="004618C5"/>
    <w:rsid w:val="00474337"/>
    <w:rsid w:val="00487ECF"/>
    <w:rsid w:val="00487FCC"/>
    <w:rsid w:val="004A01E1"/>
    <w:rsid w:val="004A0377"/>
    <w:rsid w:val="004A69BA"/>
    <w:rsid w:val="004A72D6"/>
    <w:rsid w:val="004C10E4"/>
    <w:rsid w:val="004D39F5"/>
    <w:rsid w:val="004E1265"/>
    <w:rsid w:val="004E71E7"/>
    <w:rsid w:val="004F41D1"/>
    <w:rsid w:val="004F5A1B"/>
    <w:rsid w:val="00511D6B"/>
    <w:rsid w:val="00530ADC"/>
    <w:rsid w:val="005379DB"/>
    <w:rsid w:val="00546FD0"/>
    <w:rsid w:val="0056583C"/>
    <w:rsid w:val="005875A4"/>
    <w:rsid w:val="005A26D3"/>
    <w:rsid w:val="005D0E88"/>
    <w:rsid w:val="005F42DA"/>
    <w:rsid w:val="005F447B"/>
    <w:rsid w:val="0063043C"/>
    <w:rsid w:val="006312D8"/>
    <w:rsid w:val="006317EA"/>
    <w:rsid w:val="0063438C"/>
    <w:rsid w:val="006442D0"/>
    <w:rsid w:val="00647AE8"/>
    <w:rsid w:val="00657691"/>
    <w:rsid w:val="00660F05"/>
    <w:rsid w:val="0066415A"/>
    <w:rsid w:val="0066605E"/>
    <w:rsid w:val="00684453"/>
    <w:rsid w:val="00684F17"/>
    <w:rsid w:val="00691C8A"/>
    <w:rsid w:val="006A0726"/>
    <w:rsid w:val="006A7B75"/>
    <w:rsid w:val="006B7604"/>
    <w:rsid w:val="006C7CD2"/>
    <w:rsid w:val="006F1266"/>
    <w:rsid w:val="006F46A2"/>
    <w:rsid w:val="00715375"/>
    <w:rsid w:val="00717331"/>
    <w:rsid w:val="00723F43"/>
    <w:rsid w:val="00743A34"/>
    <w:rsid w:val="00744ADB"/>
    <w:rsid w:val="0075232A"/>
    <w:rsid w:val="007552EC"/>
    <w:rsid w:val="00760999"/>
    <w:rsid w:val="007649E7"/>
    <w:rsid w:val="00772BAC"/>
    <w:rsid w:val="00774E66"/>
    <w:rsid w:val="00777020"/>
    <w:rsid w:val="007854D7"/>
    <w:rsid w:val="007A10D3"/>
    <w:rsid w:val="007A4A15"/>
    <w:rsid w:val="007B1065"/>
    <w:rsid w:val="007B7D69"/>
    <w:rsid w:val="007C0118"/>
    <w:rsid w:val="007D2303"/>
    <w:rsid w:val="007E6DBF"/>
    <w:rsid w:val="007E71DF"/>
    <w:rsid w:val="007F6AF4"/>
    <w:rsid w:val="00802EA6"/>
    <w:rsid w:val="00803250"/>
    <w:rsid w:val="00807CDD"/>
    <w:rsid w:val="00811A80"/>
    <w:rsid w:val="008145A7"/>
    <w:rsid w:val="00832D0E"/>
    <w:rsid w:val="00843A10"/>
    <w:rsid w:val="00843C16"/>
    <w:rsid w:val="00845678"/>
    <w:rsid w:val="008517D7"/>
    <w:rsid w:val="00851CD0"/>
    <w:rsid w:val="0085241F"/>
    <w:rsid w:val="00856AC2"/>
    <w:rsid w:val="00895C6F"/>
    <w:rsid w:val="008B07DF"/>
    <w:rsid w:val="008B4CA3"/>
    <w:rsid w:val="008C3981"/>
    <w:rsid w:val="008C5EAC"/>
    <w:rsid w:val="008D7674"/>
    <w:rsid w:val="008E5679"/>
    <w:rsid w:val="008F54CE"/>
    <w:rsid w:val="009035B9"/>
    <w:rsid w:val="00915E78"/>
    <w:rsid w:val="00917048"/>
    <w:rsid w:val="00933369"/>
    <w:rsid w:val="00933CD2"/>
    <w:rsid w:val="00940A55"/>
    <w:rsid w:val="0094242D"/>
    <w:rsid w:val="009461F9"/>
    <w:rsid w:val="00956241"/>
    <w:rsid w:val="0096012C"/>
    <w:rsid w:val="00962796"/>
    <w:rsid w:val="00962B4E"/>
    <w:rsid w:val="00963CD3"/>
    <w:rsid w:val="0096589D"/>
    <w:rsid w:val="00966FA1"/>
    <w:rsid w:val="00973829"/>
    <w:rsid w:val="00981194"/>
    <w:rsid w:val="00990709"/>
    <w:rsid w:val="00991B77"/>
    <w:rsid w:val="00992A41"/>
    <w:rsid w:val="00993EB1"/>
    <w:rsid w:val="00996DE0"/>
    <w:rsid w:val="009A0EF9"/>
    <w:rsid w:val="009A14AC"/>
    <w:rsid w:val="009A62F3"/>
    <w:rsid w:val="009B7DD1"/>
    <w:rsid w:val="009C438B"/>
    <w:rsid w:val="009D36CA"/>
    <w:rsid w:val="009E0190"/>
    <w:rsid w:val="009E71BD"/>
    <w:rsid w:val="009F2FC6"/>
    <w:rsid w:val="00A01565"/>
    <w:rsid w:val="00A10B09"/>
    <w:rsid w:val="00A268A9"/>
    <w:rsid w:val="00A65E41"/>
    <w:rsid w:val="00A67131"/>
    <w:rsid w:val="00A7041A"/>
    <w:rsid w:val="00A75D76"/>
    <w:rsid w:val="00A96AB1"/>
    <w:rsid w:val="00AA0C4C"/>
    <w:rsid w:val="00AB321B"/>
    <w:rsid w:val="00AC32D0"/>
    <w:rsid w:val="00AC39F1"/>
    <w:rsid w:val="00AD16A7"/>
    <w:rsid w:val="00AE08EA"/>
    <w:rsid w:val="00AE2A9E"/>
    <w:rsid w:val="00AE7DBC"/>
    <w:rsid w:val="00AF69BE"/>
    <w:rsid w:val="00B01C42"/>
    <w:rsid w:val="00B624F9"/>
    <w:rsid w:val="00B81A1A"/>
    <w:rsid w:val="00B87694"/>
    <w:rsid w:val="00B95934"/>
    <w:rsid w:val="00BA059C"/>
    <w:rsid w:val="00BA0F89"/>
    <w:rsid w:val="00BB47DE"/>
    <w:rsid w:val="00BC0527"/>
    <w:rsid w:val="00BD5004"/>
    <w:rsid w:val="00BF3BFD"/>
    <w:rsid w:val="00BF59AE"/>
    <w:rsid w:val="00BF7D8B"/>
    <w:rsid w:val="00C04AFE"/>
    <w:rsid w:val="00C150A9"/>
    <w:rsid w:val="00C21436"/>
    <w:rsid w:val="00C25358"/>
    <w:rsid w:val="00C37C8D"/>
    <w:rsid w:val="00C40E0B"/>
    <w:rsid w:val="00C44F01"/>
    <w:rsid w:val="00C5384D"/>
    <w:rsid w:val="00C54D48"/>
    <w:rsid w:val="00C612C8"/>
    <w:rsid w:val="00C67C4F"/>
    <w:rsid w:val="00C76A46"/>
    <w:rsid w:val="00C80D3E"/>
    <w:rsid w:val="00CA0012"/>
    <w:rsid w:val="00CA13D0"/>
    <w:rsid w:val="00CC400F"/>
    <w:rsid w:val="00CC634B"/>
    <w:rsid w:val="00CC6BF0"/>
    <w:rsid w:val="00CE5D1E"/>
    <w:rsid w:val="00D00CD0"/>
    <w:rsid w:val="00D03651"/>
    <w:rsid w:val="00D07B3F"/>
    <w:rsid w:val="00D1757B"/>
    <w:rsid w:val="00D25766"/>
    <w:rsid w:val="00D26EC2"/>
    <w:rsid w:val="00D542DA"/>
    <w:rsid w:val="00D57B26"/>
    <w:rsid w:val="00D60ECF"/>
    <w:rsid w:val="00D70DFE"/>
    <w:rsid w:val="00D76E48"/>
    <w:rsid w:val="00D83398"/>
    <w:rsid w:val="00D90068"/>
    <w:rsid w:val="00D930B9"/>
    <w:rsid w:val="00DA132F"/>
    <w:rsid w:val="00DA2980"/>
    <w:rsid w:val="00DA699E"/>
    <w:rsid w:val="00DB0B0F"/>
    <w:rsid w:val="00DC153A"/>
    <w:rsid w:val="00DD1E78"/>
    <w:rsid w:val="00DD211A"/>
    <w:rsid w:val="00DE1C1E"/>
    <w:rsid w:val="00E00432"/>
    <w:rsid w:val="00E045BC"/>
    <w:rsid w:val="00E31DD6"/>
    <w:rsid w:val="00E353A4"/>
    <w:rsid w:val="00E37058"/>
    <w:rsid w:val="00E44C2B"/>
    <w:rsid w:val="00E5189A"/>
    <w:rsid w:val="00E85F8D"/>
    <w:rsid w:val="00E8767A"/>
    <w:rsid w:val="00E91637"/>
    <w:rsid w:val="00E95917"/>
    <w:rsid w:val="00EA2705"/>
    <w:rsid w:val="00EB0A61"/>
    <w:rsid w:val="00EB10FC"/>
    <w:rsid w:val="00EB2DB6"/>
    <w:rsid w:val="00EC6C8F"/>
    <w:rsid w:val="00EC7AA0"/>
    <w:rsid w:val="00ED44D4"/>
    <w:rsid w:val="00EE0A5F"/>
    <w:rsid w:val="00EE565F"/>
    <w:rsid w:val="00EF01F3"/>
    <w:rsid w:val="00EF0881"/>
    <w:rsid w:val="00EF3811"/>
    <w:rsid w:val="00F165BB"/>
    <w:rsid w:val="00F17A9E"/>
    <w:rsid w:val="00F26952"/>
    <w:rsid w:val="00F34521"/>
    <w:rsid w:val="00F36929"/>
    <w:rsid w:val="00F47AA4"/>
    <w:rsid w:val="00F54F37"/>
    <w:rsid w:val="00F64360"/>
    <w:rsid w:val="00F76CDC"/>
    <w:rsid w:val="00F80687"/>
    <w:rsid w:val="00F839B6"/>
    <w:rsid w:val="00FA10B4"/>
    <w:rsid w:val="00FB55D6"/>
    <w:rsid w:val="00FC20BA"/>
    <w:rsid w:val="00FC696C"/>
    <w:rsid w:val="00FD16B7"/>
    <w:rsid w:val="00FD3941"/>
    <w:rsid w:val="00FD4D5E"/>
    <w:rsid w:val="00FD5E03"/>
    <w:rsid w:val="00FE7D5E"/>
    <w:rsid w:val="00FF0214"/>
    <w:rsid w:val="00FF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7011C-9C5D-40F1-8F49-8877A8F2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64D"/>
    <w:pPr>
      <w:spacing w:after="0" w:line="240" w:lineRule="auto"/>
    </w:pPr>
    <w:rPr>
      <w:rFonts w:ascii="Times New Roman" w:eastAsia="Calibri" w:hAnsi="Times New Roman" w:cs="Courier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D46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5"/>
    <w:uiPriority w:val="99"/>
    <w:qFormat/>
    <w:rsid w:val="00254FA1"/>
    <w:pPr>
      <w:spacing w:after="0" w:line="240" w:lineRule="auto"/>
    </w:pPr>
    <w:rPr>
      <w:rFonts w:ascii="Times New Roman" w:eastAsia="Calibri" w:hAnsi="Times New Roman" w:cs="Courier New"/>
      <w:sz w:val="28"/>
      <w:szCs w:val="28"/>
    </w:rPr>
  </w:style>
  <w:style w:type="character" w:customStyle="1" w:styleId="apple-converted-space">
    <w:name w:val="apple-converted-space"/>
    <w:basedOn w:val="a0"/>
    <w:rsid w:val="00254FA1"/>
  </w:style>
  <w:style w:type="character" w:styleId="a6">
    <w:name w:val="Hyperlink"/>
    <w:basedOn w:val="a0"/>
    <w:uiPriority w:val="99"/>
    <w:semiHidden/>
    <w:unhideWhenUsed/>
    <w:rsid w:val="00254FA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2444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4D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4D5E"/>
    <w:rPr>
      <w:rFonts w:ascii="Segoe UI" w:eastAsia="Calibr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D4D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4D5E"/>
    <w:rPr>
      <w:rFonts w:ascii="Times New Roman" w:eastAsia="Calibri" w:hAnsi="Times New Roman" w:cs="Courier New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FD4D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4D5E"/>
    <w:rPr>
      <w:rFonts w:ascii="Times New Roman" w:eastAsia="Calibri" w:hAnsi="Times New Roman" w:cs="Courier New"/>
      <w:sz w:val="28"/>
      <w:szCs w:val="28"/>
    </w:rPr>
  </w:style>
  <w:style w:type="character" w:customStyle="1" w:styleId="a5">
    <w:name w:val="Без интервала Знак"/>
    <w:link w:val="a4"/>
    <w:uiPriority w:val="99"/>
    <w:rsid w:val="00196D78"/>
    <w:rPr>
      <w:rFonts w:ascii="Times New Roman" w:eastAsia="Calibri" w:hAnsi="Times New Roman" w:cs="Courier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1A6B2-8CB0-4729-A121-3D58313C8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Zakharov</dc:creator>
  <cp:keywords/>
  <dc:description/>
  <cp:lastModifiedBy>Захарова Екатерина Сергеевна</cp:lastModifiedBy>
  <cp:revision>3</cp:revision>
  <cp:lastPrinted>2017-08-24T07:54:00Z</cp:lastPrinted>
  <dcterms:created xsi:type="dcterms:W3CDTF">2017-08-24T07:34:00Z</dcterms:created>
  <dcterms:modified xsi:type="dcterms:W3CDTF">2017-08-24T07:54:00Z</dcterms:modified>
</cp:coreProperties>
</file>