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1D" w:rsidRDefault="00123B1D">
      <w:pPr>
        <w:pStyle w:val="ConsPlusNormal"/>
        <w:jc w:val="right"/>
        <w:outlineLvl w:val="1"/>
      </w:pPr>
    </w:p>
    <w:p w:rsidR="00123B1D" w:rsidRDefault="00123B1D">
      <w:pPr>
        <w:pStyle w:val="ConsPlusNormal"/>
        <w:jc w:val="right"/>
        <w:outlineLvl w:val="1"/>
      </w:pPr>
      <w:r>
        <w:t>Приложение N 3</w:t>
      </w:r>
    </w:p>
    <w:p w:rsidR="00123B1D" w:rsidRDefault="00123B1D">
      <w:pPr>
        <w:pStyle w:val="ConsPlusNormal"/>
        <w:jc w:val="right"/>
      </w:pPr>
      <w:r>
        <w:t>к Положению</w:t>
      </w:r>
    </w:p>
    <w:p w:rsidR="00123B1D" w:rsidRDefault="00123B1D">
      <w:pPr>
        <w:pStyle w:val="ConsPlusNormal"/>
        <w:jc w:val="right"/>
      </w:pPr>
      <w:bookmarkStart w:id="0" w:name="_GoBack"/>
      <w:bookmarkEnd w:id="0"/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nformat"/>
        <w:jc w:val="both"/>
      </w:pPr>
      <w:bookmarkStart w:id="1" w:name="P256"/>
      <w:bookmarkEnd w:id="1"/>
      <w:r>
        <w:t xml:space="preserve">                Основные социально-экономические показатели</w:t>
      </w:r>
    </w:p>
    <w:p w:rsidR="00123B1D" w:rsidRDefault="00123B1D">
      <w:pPr>
        <w:pStyle w:val="ConsPlusNonformat"/>
        <w:jc w:val="both"/>
      </w:pPr>
      <w:r>
        <w:t xml:space="preserve">                         деятельности конкурсанта</w:t>
      </w:r>
    </w:p>
    <w:p w:rsidR="00123B1D" w:rsidRDefault="00123B1D">
      <w:pPr>
        <w:pStyle w:val="ConsPlusNonformat"/>
        <w:jc w:val="both"/>
      </w:pPr>
    </w:p>
    <w:p w:rsidR="00123B1D" w:rsidRDefault="00123B1D">
      <w:pPr>
        <w:pStyle w:val="ConsPlusNonformat"/>
        <w:jc w:val="both"/>
      </w:pPr>
      <w:r>
        <w:t>___________________________________________________________________________</w:t>
      </w:r>
    </w:p>
    <w:p w:rsidR="00123B1D" w:rsidRDefault="00123B1D">
      <w:pPr>
        <w:pStyle w:val="ConsPlusNonformat"/>
        <w:jc w:val="both"/>
      </w:pPr>
      <w:r>
        <w:t xml:space="preserve">                      полное наименование организации</w:t>
      </w:r>
    </w:p>
    <w:p w:rsidR="00123B1D" w:rsidRDefault="00123B1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31"/>
        <w:gridCol w:w="1928"/>
        <w:gridCol w:w="1134"/>
        <w:gridCol w:w="2268"/>
      </w:tblGrid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123B1D" w:rsidRDefault="00123B1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062" w:type="dxa"/>
            <w:gridSpan w:val="2"/>
          </w:tcPr>
          <w:p w:rsidR="00123B1D" w:rsidRDefault="00123B1D">
            <w:pPr>
              <w:pStyle w:val="ConsPlusNormal"/>
              <w:jc w:val="center"/>
            </w:pPr>
            <w:r>
              <w:t>Значение &lt;*&gt;</w:t>
            </w:r>
          </w:p>
        </w:tc>
        <w:tc>
          <w:tcPr>
            <w:tcW w:w="2268" w:type="dxa"/>
          </w:tcPr>
          <w:p w:rsidR="00123B1D" w:rsidRDefault="00123B1D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123B1D" w:rsidRDefault="00123B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2" w:type="dxa"/>
            <w:gridSpan w:val="2"/>
          </w:tcPr>
          <w:p w:rsidR="00123B1D" w:rsidRDefault="00123B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23B1D" w:rsidRDefault="00123B1D">
            <w:pPr>
              <w:pStyle w:val="ConsPlusNormal"/>
              <w:jc w:val="center"/>
            </w:pPr>
            <w:r>
              <w:t>4</w:t>
            </w:r>
          </w:p>
        </w:tc>
      </w:tr>
      <w:tr w:rsidR="00123B1D">
        <w:tc>
          <w:tcPr>
            <w:tcW w:w="510" w:type="dxa"/>
            <w:vMerge w:val="restart"/>
          </w:tcPr>
          <w:p w:rsidR="00123B1D" w:rsidRDefault="00123B1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  <w:vMerge w:val="restart"/>
          </w:tcPr>
          <w:p w:rsidR="00123B1D" w:rsidRDefault="00123B1D">
            <w:pPr>
              <w:pStyle w:val="ConsPlusNormal"/>
              <w:jc w:val="both"/>
            </w:pPr>
            <w:r>
              <w:t>Среднесписочная численность работников, чел.</w:t>
            </w:r>
          </w:p>
        </w:tc>
        <w:tc>
          <w:tcPr>
            <w:tcW w:w="1928" w:type="dxa"/>
          </w:tcPr>
          <w:p w:rsidR="00123B1D" w:rsidRDefault="00123B1D">
            <w:pPr>
              <w:pStyle w:val="ConsPlusNormal"/>
              <w:jc w:val="both"/>
            </w:pPr>
            <w:r>
              <w:t>год, предшествующий отчетному</w:t>
            </w:r>
          </w:p>
        </w:tc>
        <w:tc>
          <w:tcPr>
            <w:tcW w:w="1134" w:type="dxa"/>
          </w:tcPr>
          <w:p w:rsidR="00123B1D" w:rsidRDefault="00123B1D">
            <w:pPr>
              <w:pStyle w:val="ConsPlusNormal"/>
              <w:jc w:val="both"/>
            </w:pPr>
            <w:r>
              <w:t>отчетный год</w:t>
            </w:r>
          </w:p>
        </w:tc>
        <w:tc>
          <w:tcPr>
            <w:tcW w:w="2268" w:type="dxa"/>
            <w:vMerge w:val="restart"/>
          </w:tcPr>
          <w:p w:rsidR="00123B1D" w:rsidRDefault="00123B1D">
            <w:pPr>
              <w:pStyle w:val="ConsPlusNormal"/>
              <w:jc w:val="both"/>
            </w:pPr>
            <w:r>
              <w:t>справка, подписанная руководителем предприятия или ИП</w:t>
            </w:r>
          </w:p>
        </w:tc>
      </w:tr>
      <w:tr w:rsidR="00123B1D">
        <w:tc>
          <w:tcPr>
            <w:tcW w:w="510" w:type="dxa"/>
            <w:vMerge/>
          </w:tcPr>
          <w:p w:rsidR="00123B1D" w:rsidRDefault="00123B1D"/>
        </w:tc>
        <w:tc>
          <w:tcPr>
            <w:tcW w:w="3231" w:type="dxa"/>
            <w:vMerge/>
          </w:tcPr>
          <w:p w:rsidR="00123B1D" w:rsidRDefault="00123B1D"/>
        </w:tc>
        <w:tc>
          <w:tcPr>
            <w:tcW w:w="1928" w:type="dxa"/>
          </w:tcPr>
          <w:p w:rsidR="00123B1D" w:rsidRDefault="00123B1D">
            <w:pPr>
              <w:pStyle w:val="ConsPlusNormal"/>
            </w:pPr>
          </w:p>
        </w:tc>
        <w:tc>
          <w:tcPr>
            <w:tcW w:w="1134" w:type="dxa"/>
          </w:tcPr>
          <w:p w:rsidR="00123B1D" w:rsidRDefault="00123B1D">
            <w:pPr>
              <w:pStyle w:val="ConsPlusNormal"/>
            </w:pPr>
          </w:p>
        </w:tc>
        <w:tc>
          <w:tcPr>
            <w:tcW w:w="2268" w:type="dxa"/>
            <w:vMerge/>
          </w:tcPr>
          <w:p w:rsidR="00123B1D" w:rsidRDefault="00123B1D"/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</w:tcPr>
          <w:p w:rsidR="00123B1D" w:rsidRDefault="00123B1D">
            <w:pPr>
              <w:pStyle w:val="ConsPlusNormal"/>
              <w:jc w:val="both"/>
            </w:pPr>
            <w:r>
              <w:t>Размер средней заработной платы работников в отчетном году (на последнюю отчетную дату), тыс. руб.</w:t>
            </w:r>
          </w:p>
        </w:tc>
        <w:tc>
          <w:tcPr>
            <w:tcW w:w="3062" w:type="dxa"/>
            <w:gridSpan w:val="2"/>
          </w:tcPr>
          <w:p w:rsidR="00123B1D" w:rsidRDefault="00123B1D">
            <w:pPr>
              <w:pStyle w:val="ConsPlusNormal"/>
            </w:pPr>
          </w:p>
        </w:tc>
        <w:tc>
          <w:tcPr>
            <w:tcW w:w="2268" w:type="dxa"/>
            <w:vMerge/>
          </w:tcPr>
          <w:p w:rsidR="00123B1D" w:rsidRDefault="00123B1D"/>
        </w:tc>
      </w:tr>
      <w:tr w:rsidR="00123B1D">
        <w:tc>
          <w:tcPr>
            <w:tcW w:w="510" w:type="dxa"/>
            <w:vMerge w:val="restart"/>
          </w:tcPr>
          <w:p w:rsidR="00123B1D" w:rsidRDefault="00123B1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  <w:vMerge w:val="restart"/>
          </w:tcPr>
          <w:p w:rsidR="00123B1D" w:rsidRDefault="00123B1D">
            <w:pPr>
              <w:pStyle w:val="ConsPlusNormal"/>
              <w:jc w:val="both"/>
            </w:pPr>
            <w:r>
              <w:t>Размер уплаченных страховых взносов, тыс. руб.</w:t>
            </w:r>
          </w:p>
        </w:tc>
        <w:tc>
          <w:tcPr>
            <w:tcW w:w="1928" w:type="dxa"/>
          </w:tcPr>
          <w:p w:rsidR="00123B1D" w:rsidRDefault="00123B1D">
            <w:pPr>
              <w:pStyle w:val="ConsPlusNormal"/>
              <w:jc w:val="both"/>
            </w:pPr>
            <w:r>
              <w:t>год, предшествующий отчетному</w:t>
            </w:r>
          </w:p>
        </w:tc>
        <w:tc>
          <w:tcPr>
            <w:tcW w:w="1134" w:type="dxa"/>
          </w:tcPr>
          <w:p w:rsidR="00123B1D" w:rsidRDefault="00123B1D">
            <w:pPr>
              <w:pStyle w:val="ConsPlusNormal"/>
              <w:jc w:val="both"/>
            </w:pPr>
            <w:r>
              <w:t>отчетный год</w:t>
            </w:r>
          </w:p>
        </w:tc>
        <w:tc>
          <w:tcPr>
            <w:tcW w:w="2268" w:type="dxa"/>
            <w:vMerge w:val="restart"/>
          </w:tcPr>
          <w:p w:rsidR="00123B1D" w:rsidRDefault="00123B1D">
            <w:pPr>
              <w:pStyle w:val="ConsPlusNormal"/>
              <w:jc w:val="both"/>
            </w:pPr>
            <w:r>
              <w:t>справка, подписанная руководителем предприятия или ИП</w:t>
            </w:r>
          </w:p>
        </w:tc>
      </w:tr>
      <w:tr w:rsidR="00123B1D">
        <w:tc>
          <w:tcPr>
            <w:tcW w:w="510" w:type="dxa"/>
            <w:vMerge/>
          </w:tcPr>
          <w:p w:rsidR="00123B1D" w:rsidRDefault="00123B1D"/>
        </w:tc>
        <w:tc>
          <w:tcPr>
            <w:tcW w:w="3231" w:type="dxa"/>
            <w:vMerge/>
          </w:tcPr>
          <w:p w:rsidR="00123B1D" w:rsidRDefault="00123B1D"/>
        </w:tc>
        <w:tc>
          <w:tcPr>
            <w:tcW w:w="1928" w:type="dxa"/>
          </w:tcPr>
          <w:p w:rsidR="00123B1D" w:rsidRDefault="00123B1D">
            <w:pPr>
              <w:pStyle w:val="ConsPlusNormal"/>
            </w:pPr>
          </w:p>
        </w:tc>
        <w:tc>
          <w:tcPr>
            <w:tcW w:w="1134" w:type="dxa"/>
          </w:tcPr>
          <w:p w:rsidR="00123B1D" w:rsidRDefault="00123B1D">
            <w:pPr>
              <w:pStyle w:val="ConsPlusNormal"/>
            </w:pPr>
          </w:p>
        </w:tc>
        <w:tc>
          <w:tcPr>
            <w:tcW w:w="2268" w:type="dxa"/>
            <w:vMerge/>
          </w:tcPr>
          <w:p w:rsidR="00123B1D" w:rsidRDefault="00123B1D"/>
        </w:tc>
      </w:tr>
      <w:tr w:rsidR="00123B1D">
        <w:tc>
          <w:tcPr>
            <w:tcW w:w="510" w:type="dxa"/>
            <w:vMerge w:val="restart"/>
          </w:tcPr>
          <w:p w:rsidR="00123B1D" w:rsidRDefault="00123B1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231" w:type="dxa"/>
            <w:vMerge w:val="restart"/>
          </w:tcPr>
          <w:p w:rsidR="00123B1D" w:rsidRDefault="00123B1D">
            <w:pPr>
              <w:pStyle w:val="ConsPlusNormal"/>
              <w:jc w:val="both"/>
            </w:pPr>
            <w:r>
              <w:t>Размер налоговых отчислений в бюджеты всех уровней, тыс. руб.</w:t>
            </w:r>
          </w:p>
        </w:tc>
        <w:tc>
          <w:tcPr>
            <w:tcW w:w="1928" w:type="dxa"/>
          </w:tcPr>
          <w:p w:rsidR="00123B1D" w:rsidRDefault="00123B1D">
            <w:pPr>
              <w:pStyle w:val="ConsPlusNormal"/>
              <w:jc w:val="both"/>
            </w:pPr>
            <w:r>
              <w:t>год, предшествующий отчетному</w:t>
            </w:r>
          </w:p>
        </w:tc>
        <w:tc>
          <w:tcPr>
            <w:tcW w:w="1134" w:type="dxa"/>
          </w:tcPr>
          <w:p w:rsidR="00123B1D" w:rsidRDefault="00123B1D">
            <w:pPr>
              <w:pStyle w:val="ConsPlusNormal"/>
              <w:jc w:val="both"/>
            </w:pPr>
            <w:r>
              <w:t>отчетный год</w:t>
            </w:r>
          </w:p>
        </w:tc>
        <w:tc>
          <w:tcPr>
            <w:tcW w:w="2268" w:type="dxa"/>
            <w:vMerge w:val="restart"/>
          </w:tcPr>
          <w:p w:rsidR="00123B1D" w:rsidRDefault="00123B1D">
            <w:pPr>
              <w:pStyle w:val="ConsPlusNormal"/>
              <w:jc w:val="both"/>
            </w:pPr>
            <w:r>
              <w:t>справка, подписанная руководителем предприятия или ИП</w:t>
            </w:r>
          </w:p>
        </w:tc>
      </w:tr>
      <w:tr w:rsidR="00123B1D">
        <w:tc>
          <w:tcPr>
            <w:tcW w:w="510" w:type="dxa"/>
            <w:vMerge/>
          </w:tcPr>
          <w:p w:rsidR="00123B1D" w:rsidRDefault="00123B1D"/>
        </w:tc>
        <w:tc>
          <w:tcPr>
            <w:tcW w:w="3231" w:type="dxa"/>
            <w:vMerge/>
          </w:tcPr>
          <w:p w:rsidR="00123B1D" w:rsidRDefault="00123B1D"/>
        </w:tc>
        <w:tc>
          <w:tcPr>
            <w:tcW w:w="1928" w:type="dxa"/>
          </w:tcPr>
          <w:p w:rsidR="00123B1D" w:rsidRDefault="00123B1D">
            <w:pPr>
              <w:pStyle w:val="ConsPlusNormal"/>
            </w:pPr>
          </w:p>
        </w:tc>
        <w:tc>
          <w:tcPr>
            <w:tcW w:w="1134" w:type="dxa"/>
          </w:tcPr>
          <w:p w:rsidR="00123B1D" w:rsidRDefault="00123B1D">
            <w:pPr>
              <w:pStyle w:val="ConsPlusNormal"/>
            </w:pPr>
          </w:p>
        </w:tc>
        <w:tc>
          <w:tcPr>
            <w:tcW w:w="2268" w:type="dxa"/>
            <w:vMerge/>
          </w:tcPr>
          <w:p w:rsidR="00123B1D" w:rsidRDefault="00123B1D"/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231" w:type="dxa"/>
          </w:tcPr>
          <w:p w:rsidR="00123B1D" w:rsidRDefault="00123B1D">
            <w:pPr>
              <w:pStyle w:val="ConsPlusNormal"/>
              <w:jc w:val="both"/>
            </w:pPr>
            <w:r>
              <w:t>Количество созданных новых рабочих мест в отчетном году (в том числе для инвалидов), чел.</w:t>
            </w:r>
          </w:p>
        </w:tc>
        <w:tc>
          <w:tcPr>
            <w:tcW w:w="3062" w:type="dxa"/>
            <w:gridSpan w:val="2"/>
          </w:tcPr>
          <w:p w:rsidR="00123B1D" w:rsidRDefault="00123B1D">
            <w:pPr>
              <w:pStyle w:val="ConsPlusNormal"/>
            </w:pPr>
          </w:p>
        </w:tc>
        <w:tc>
          <w:tcPr>
            <w:tcW w:w="2268" w:type="dxa"/>
          </w:tcPr>
          <w:p w:rsidR="00123B1D" w:rsidRDefault="00123B1D">
            <w:pPr>
              <w:pStyle w:val="ConsPlusNormal"/>
              <w:jc w:val="both"/>
            </w:pPr>
            <w:r>
              <w:t>копия приказа о приеме на работу инвалида с приложением заверенной копии документа об инвалидности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</w:tcPr>
          <w:p w:rsidR="00123B1D" w:rsidRDefault="00123B1D">
            <w:pPr>
              <w:pStyle w:val="ConsPlusNormal"/>
              <w:jc w:val="both"/>
            </w:pPr>
            <w:r>
              <w:t>Расходы на благоустройство прилегающей к предприятию конкурсанта территории в отчетном году, тыс. руб.</w:t>
            </w:r>
          </w:p>
        </w:tc>
        <w:tc>
          <w:tcPr>
            <w:tcW w:w="3062" w:type="dxa"/>
            <w:gridSpan w:val="2"/>
          </w:tcPr>
          <w:p w:rsidR="00123B1D" w:rsidRDefault="00123B1D">
            <w:pPr>
              <w:pStyle w:val="ConsPlusNormal"/>
            </w:pPr>
          </w:p>
        </w:tc>
        <w:tc>
          <w:tcPr>
            <w:tcW w:w="2268" w:type="dxa"/>
          </w:tcPr>
          <w:p w:rsidR="00123B1D" w:rsidRDefault="00123B1D">
            <w:pPr>
              <w:pStyle w:val="ConsPlusNormal"/>
              <w:jc w:val="both"/>
            </w:pPr>
            <w:r>
              <w:t>копии документов об оплате выполненных работ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</w:tcPr>
          <w:p w:rsidR="00123B1D" w:rsidRDefault="00123B1D">
            <w:pPr>
              <w:pStyle w:val="ConsPlusNormal"/>
              <w:jc w:val="both"/>
            </w:pPr>
            <w:r>
              <w:t>Расходы на благотворительные программы, социальные проекты компании, спонсорские акции в отчетном году, тыс. руб.</w:t>
            </w:r>
          </w:p>
        </w:tc>
        <w:tc>
          <w:tcPr>
            <w:tcW w:w="3062" w:type="dxa"/>
            <w:gridSpan w:val="2"/>
          </w:tcPr>
          <w:p w:rsidR="00123B1D" w:rsidRDefault="00123B1D">
            <w:pPr>
              <w:pStyle w:val="ConsPlusNormal"/>
            </w:pPr>
          </w:p>
        </w:tc>
        <w:tc>
          <w:tcPr>
            <w:tcW w:w="2268" w:type="dxa"/>
          </w:tcPr>
          <w:p w:rsidR="00123B1D" w:rsidRDefault="00123B1D">
            <w:pPr>
              <w:pStyle w:val="ConsPlusNormal"/>
              <w:jc w:val="both"/>
            </w:pPr>
            <w:r>
              <w:t xml:space="preserve">копии договоров об оказании спонсорской и благотворительной помощи (или </w:t>
            </w:r>
            <w:r>
              <w:lastRenderedPageBreak/>
              <w:t>документы о перечислении финансовых средств)</w:t>
            </w:r>
          </w:p>
        </w:tc>
      </w:tr>
    </w:tbl>
    <w:p w:rsidR="00123B1D" w:rsidRDefault="00123B1D">
      <w:pPr>
        <w:pStyle w:val="ConsPlusNormal"/>
        <w:jc w:val="both"/>
      </w:pPr>
    </w:p>
    <w:p w:rsidR="00123B1D" w:rsidRDefault="00123B1D">
      <w:pPr>
        <w:pStyle w:val="ConsPlusNonformat"/>
        <w:jc w:val="both"/>
      </w:pPr>
      <w:r>
        <w:t xml:space="preserve">    --------------------------------</w:t>
      </w:r>
    </w:p>
    <w:p w:rsidR="00123B1D" w:rsidRDefault="00123B1D">
      <w:pPr>
        <w:pStyle w:val="ConsPlusNonformat"/>
        <w:jc w:val="both"/>
      </w:pPr>
      <w:r>
        <w:t xml:space="preserve">    &lt;*</w:t>
      </w:r>
      <w:proofErr w:type="gramStart"/>
      <w:r>
        <w:t>&gt;  Конкурсант</w:t>
      </w:r>
      <w:proofErr w:type="gramEnd"/>
      <w:r>
        <w:t xml:space="preserve">  несет  персональную  ответственность за предоставление</w:t>
      </w:r>
    </w:p>
    <w:p w:rsidR="00123B1D" w:rsidRDefault="00123B1D">
      <w:pPr>
        <w:pStyle w:val="ConsPlusNonformat"/>
        <w:jc w:val="both"/>
      </w:pPr>
      <w:r>
        <w:t>недостоверных сведений.</w:t>
      </w:r>
    </w:p>
    <w:p w:rsidR="00123B1D" w:rsidRDefault="00123B1D">
      <w:pPr>
        <w:pStyle w:val="ConsPlusNonformat"/>
        <w:jc w:val="both"/>
      </w:pPr>
    </w:p>
    <w:p w:rsidR="00123B1D" w:rsidRDefault="00123B1D">
      <w:pPr>
        <w:pStyle w:val="ConsPlusNonformat"/>
        <w:jc w:val="both"/>
      </w:pPr>
      <w:r>
        <w:t xml:space="preserve">    Руководитель</w:t>
      </w:r>
    </w:p>
    <w:p w:rsidR="00123B1D" w:rsidRDefault="00123B1D">
      <w:pPr>
        <w:pStyle w:val="ConsPlusNonformat"/>
        <w:jc w:val="both"/>
      </w:pPr>
      <w:r>
        <w:t xml:space="preserve">    ____________________                                    _______________</w:t>
      </w:r>
    </w:p>
    <w:p w:rsidR="00123B1D" w:rsidRDefault="00123B1D">
      <w:pPr>
        <w:pStyle w:val="ConsPlusNonformat"/>
        <w:jc w:val="both"/>
      </w:pPr>
      <w:r>
        <w:t xml:space="preserve">          (Ф.И.О.)                                             (подпись)</w:t>
      </w:r>
    </w:p>
    <w:p w:rsidR="00123B1D" w:rsidRDefault="00123B1D">
      <w:pPr>
        <w:pStyle w:val="ConsPlusNonformat"/>
        <w:jc w:val="both"/>
      </w:pPr>
      <w:r>
        <w:t xml:space="preserve">    М.П.</w:t>
      </w:r>
    </w:p>
    <w:p w:rsidR="00123B1D" w:rsidRDefault="00123B1D">
      <w:pPr>
        <w:pStyle w:val="ConsPlusNonformat"/>
        <w:jc w:val="both"/>
      </w:pPr>
      <w:r>
        <w:t xml:space="preserve">    "___" ____________ 201_ г.</w:t>
      </w: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right"/>
        <w:outlineLvl w:val="1"/>
      </w:pPr>
      <w:r>
        <w:t>Приложение N 4</w:t>
      </w:r>
    </w:p>
    <w:p w:rsidR="00123B1D" w:rsidRDefault="00123B1D">
      <w:pPr>
        <w:pStyle w:val="ConsPlusNormal"/>
        <w:jc w:val="right"/>
      </w:pPr>
      <w:r>
        <w:t>к Положению</w:t>
      </w: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Title"/>
        <w:jc w:val="center"/>
      </w:pPr>
      <w:bookmarkStart w:id="2" w:name="P328"/>
      <w:bookmarkEnd w:id="2"/>
      <w:r>
        <w:t>БАЛЛЬНАЯ ОЦЕНКА</w:t>
      </w:r>
    </w:p>
    <w:p w:rsidR="00123B1D" w:rsidRDefault="00123B1D">
      <w:pPr>
        <w:pStyle w:val="ConsPlusTitle"/>
        <w:jc w:val="center"/>
      </w:pPr>
      <w:r>
        <w:t>КОНКУРСАНТОВ ЕЖЕГОДНОГО КОНКУРСА СРЕДИ СУБЪЕКТОВ МАЛОГО</w:t>
      </w:r>
    </w:p>
    <w:p w:rsidR="00123B1D" w:rsidRDefault="00123B1D">
      <w:pPr>
        <w:pStyle w:val="ConsPlusTitle"/>
        <w:jc w:val="center"/>
      </w:pPr>
      <w:r>
        <w:t>И СРЕДНЕГО ПРЕДПРИНИМАТЕЛЬСТВА ГОРОДА СМОЛЕНСКА</w:t>
      </w:r>
    </w:p>
    <w:p w:rsidR="00123B1D" w:rsidRDefault="00123B1D">
      <w:pPr>
        <w:pStyle w:val="ConsPlusTitle"/>
        <w:jc w:val="center"/>
      </w:pPr>
      <w:r>
        <w:t>"ПРЕДПРИНИМАТЕЛЬ ГОДА"</w:t>
      </w:r>
    </w:p>
    <w:p w:rsidR="00123B1D" w:rsidRDefault="00123B1D">
      <w:pPr>
        <w:spacing w:after="1"/>
      </w:pPr>
    </w:p>
    <w:p w:rsidR="00123B1D" w:rsidRDefault="00123B1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5443"/>
      </w:tblGrid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center"/>
            </w:pPr>
            <w:r>
              <w:t>Оценка показателя в баллах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center"/>
            </w:pPr>
            <w:r>
              <w:t>3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Увеличение среднесписочной численности работников в отчетном году в сравнении с годом, предшествующим отчетному, в чел.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от 1 до 5 человек - 1 балл;</w:t>
            </w:r>
          </w:p>
          <w:p w:rsidR="00123B1D" w:rsidRDefault="00123B1D">
            <w:pPr>
              <w:pStyle w:val="ConsPlusNormal"/>
              <w:jc w:val="both"/>
            </w:pPr>
            <w:r>
              <w:t>- от 6 до 9 человек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10 и более человек - 5 баллов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Размер средней заработной платы работников в отчетном году (на последнюю отчетную дату), тыс. руб.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от прожиточного минимума для трудоспособного населения, установленного на территории Смоленской области, до 15,0 тыс. руб.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15,0 тыс. руб. до 20,0 тыс. руб. - 5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20,0 тыс. руб. до 25,0 тыс. руб. - 7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25,0 тыс. руб. - 9 баллов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Рост страховых взносов, уплаченных в отчетном году, к году, предшествующему отчетному, в процентах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от 1% до 10%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10% до 30% - 5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30% до 50% - 7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50% - 80% - 9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80% - 100% - 11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100% - 13 баллов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Рост налоговых отчислений в бюджеты всех уровней в отчетном году к году, предшествующему отчетному, в процентах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от 1% до 10%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10% до 30% -. 5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30% до 50% - 7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50% - 80% - 9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80% - 100% - 11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100% - 13 баллов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Количество созданных новых рабочих мест в отчетном году, в том числе для инвалидов, чел.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от 1 до 5 рабочих мест - 1 балл;</w:t>
            </w:r>
          </w:p>
          <w:p w:rsidR="00123B1D" w:rsidRDefault="00123B1D">
            <w:pPr>
              <w:pStyle w:val="ConsPlusNormal"/>
              <w:jc w:val="both"/>
            </w:pPr>
            <w:r>
              <w:t>- от 6 до 9 рабочих мест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10 рабочих мест - 5 баллов.</w:t>
            </w:r>
          </w:p>
          <w:p w:rsidR="00123B1D" w:rsidRDefault="00123B1D">
            <w:pPr>
              <w:pStyle w:val="ConsPlusNormal"/>
              <w:jc w:val="both"/>
            </w:pPr>
            <w:r>
              <w:t>За каждое созданное рабочее место для инвалида количество баллов увеличивается на 2 единицы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Расходы на благоустройство прилегающей территории конкурсанта в отчетном году, тыс. руб.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до 10,0 тыс. руб. - 1 балл;</w:t>
            </w:r>
          </w:p>
          <w:p w:rsidR="00123B1D" w:rsidRDefault="00123B1D">
            <w:pPr>
              <w:pStyle w:val="ConsPlusNormal"/>
              <w:jc w:val="both"/>
            </w:pPr>
            <w:r>
              <w:t>- от 10,0 тыс. руб. до 25,0 тыс. руб.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25,0 тыс. руб. до 50,0 тыс. руб. - 5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50,0 тыс. руб. до 100,0 тыс. руб. - 7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100,0 тыс. руб. - 9 баллов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Расходы на благотворительные программы, социальные проекты компании, спонсорские акции в отчетном году, тыс. руб.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до 10 тыс. руб. - 1 балл;</w:t>
            </w:r>
          </w:p>
          <w:p w:rsidR="00123B1D" w:rsidRDefault="00123B1D">
            <w:pPr>
              <w:pStyle w:val="ConsPlusNormal"/>
              <w:jc w:val="both"/>
            </w:pPr>
            <w:r>
              <w:t>- от 10,0 тыс. руб. до 25,0 тыс. руб.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25,0 тыс. руб. до 50,0 тыс. руб. - 5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50,0 тыс. руб. до 100,0 тыс. руб. - 7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100,0 тыс. руб. - 9 баллов</w:t>
            </w:r>
          </w:p>
        </w:tc>
      </w:tr>
    </w:tbl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sectPr w:rsidR="00123B1D" w:rsidSect="0012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1D"/>
    <w:rsid w:val="00123B1D"/>
    <w:rsid w:val="001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7877-5459-43B2-9D01-24F3A4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3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3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3B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Ольга Сергеевна</dc:creator>
  <cp:keywords/>
  <dc:description/>
  <cp:lastModifiedBy>Иванцова Ольга Сергеевна</cp:lastModifiedBy>
  <cp:revision>1</cp:revision>
  <dcterms:created xsi:type="dcterms:W3CDTF">2019-07-31T08:04:00Z</dcterms:created>
  <dcterms:modified xsi:type="dcterms:W3CDTF">2019-07-31T08:07:00Z</dcterms:modified>
</cp:coreProperties>
</file>